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3A" w:rsidRPr="008B22E2" w:rsidRDefault="00D70F3A" w:rsidP="00D70F3A">
      <w:pPr>
        <w:ind w:left="142"/>
        <w:jc w:val="right"/>
        <w:rPr>
          <w:b/>
          <w:caps/>
          <w:sz w:val="72"/>
          <w:szCs w:val="72"/>
        </w:rPr>
      </w:pPr>
      <w:r>
        <w:rPr>
          <w:sz w:val="18"/>
          <w:szCs w:val="18"/>
        </w:rPr>
        <w:t>Я</w:t>
      </w:r>
      <w:r w:rsidRPr="00CE1E1B">
        <w:rPr>
          <w:sz w:val="18"/>
          <w:szCs w:val="18"/>
        </w:rPr>
        <w:object w:dxaOrig="14998" w:dyaOrig="79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.55pt;height:93.3pt" o:ole="">
            <v:imagedata r:id="rId7" o:title=""/>
          </v:shape>
          <o:OLEObject Type="Embed" ProgID="PBrush" ShapeID="_x0000_i1025" DrawAspect="Content" ObjectID="_1424071296" r:id="rId8"/>
        </w:object>
      </w:r>
    </w:p>
    <w:p w:rsidR="00D70F3A" w:rsidRPr="008B22E2" w:rsidRDefault="00D70F3A" w:rsidP="00D70F3A">
      <w:pPr>
        <w:ind w:left="142"/>
        <w:jc w:val="center"/>
        <w:rPr>
          <w:b/>
          <w:caps/>
          <w:sz w:val="72"/>
          <w:szCs w:val="72"/>
        </w:rPr>
      </w:pPr>
    </w:p>
    <w:p w:rsidR="00D70F3A" w:rsidRPr="008B22E2" w:rsidRDefault="00D70F3A" w:rsidP="00D70F3A">
      <w:pPr>
        <w:ind w:left="142"/>
        <w:jc w:val="center"/>
        <w:rPr>
          <w:b/>
          <w:caps/>
          <w:sz w:val="72"/>
          <w:szCs w:val="72"/>
        </w:rPr>
      </w:pPr>
      <w:r>
        <w:rPr>
          <w:b/>
          <w:caps/>
          <w:noProof/>
          <w:sz w:val="72"/>
          <w:szCs w:val="72"/>
          <w:lang w:eastAsia="ru-RU"/>
        </w:rPr>
        <w:drawing>
          <wp:inline distT="0" distB="0" distL="0" distR="0">
            <wp:extent cx="4956850" cy="256507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222" cy="2565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Pr="00A372BF" w:rsidRDefault="00D70F3A" w:rsidP="00D70F3A">
      <w:pPr>
        <w:ind w:left="142"/>
        <w:jc w:val="center"/>
        <w:rPr>
          <w:b/>
          <w:caps/>
          <w:sz w:val="56"/>
          <w:szCs w:val="56"/>
        </w:rPr>
      </w:pPr>
      <w:r>
        <w:rPr>
          <w:b/>
          <w:caps/>
          <w:sz w:val="56"/>
          <w:szCs w:val="56"/>
        </w:rPr>
        <w:t>Сетевой</w:t>
      </w:r>
      <w:r w:rsidRPr="00D70F3A">
        <w:rPr>
          <w:b/>
          <w:caps/>
          <w:sz w:val="56"/>
          <w:szCs w:val="56"/>
        </w:rPr>
        <w:t xml:space="preserve"> </w:t>
      </w:r>
      <w:r>
        <w:rPr>
          <w:b/>
          <w:caps/>
          <w:sz w:val="56"/>
          <w:szCs w:val="56"/>
        </w:rPr>
        <w:t>видеосервер</w:t>
      </w:r>
      <w:r w:rsidRPr="00A372BF">
        <w:rPr>
          <w:b/>
          <w:caps/>
          <w:sz w:val="56"/>
          <w:szCs w:val="56"/>
        </w:rPr>
        <w:t xml:space="preserve"> </w:t>
      </w:r>
    </w:p>
    <w:p w:rsidR="00D70F3A" w:rsidRPr="00A372BF" w:rsidRDefault="00D70F3A" w:rsidP="00D70F3A">
      <w:pPr>
        <w:ind w:left="142"/>
        <w:jc w:val="center"/>
        <w:rPr>
          <w:b/>
          <w:bCs/>
          <w:sz w:val="56"/>
          <w:szCs w:val="56"/>
          <w:lang w:eastAsia="zh-CN"/>
        </w:rPr>
      </w:pPr>
      <w:r w:rsidRPr="00A372BF">
        <w:rPr>
          <w:b/>
          <w:bCs/>
          <w:sz w:val="56"/>
          <w:szCs w:val="56"/>
          <w:lang w:val="en-US"/>
        </w:rPr>
        <w:t>RVi</w:t>
      </w:r>
      <w:r w:rsidRPr="00A372BF">
        <w:rPr>
          <w:b/>
          <w:bCs/>
          <w:sz w:val="56"/>
          <w:szCs w:val="56"/>
        </w:rPr>
        <w:t>-</w:t>
      </w:r>
      <w:r w:rsidRPr="00A372BF">
        <w:rPr>
          <w:b/>
          <w:bCs/>
          <w:sz w:val="56"/>
          <w:szCs w:val="56"/>
          <w:lang w:val="en-US"/>
        </w:rPr>
        <w:t>IP</w:t>
      </w:r>
      <w:r>
        <w:rPr>
          <w:b/>
          <w:bCs/>
          <w:sz w:val="56"/>
          <w:szCs w:val="56"/>
          <w:lang w:val="en-US"/>
        </w:rPr>
        <w:t>S</w:t>
      </w:r>
      <w:r>
        <w:rPr>
          <w:b/>
          <w:bCs/>
          <w:sz w:val="56"/>
          <w:szCs w:val="56"/>
        </w:rPr>
        <w:t>125А/</w:t>
      </w:r>
      <w:r w:rsidRPr="00D70F3A">
        <w:rPr>
          <w:b/>
          <w:bCs/>
          <w:sz w:val="56"/>
          <w:szCs w:val="56"/>
        </w:rPr>
        <w:t xml:space="preserve"> </w:t>
      </w:r>
      <w:r w:rsidRPr="00A372BF">
        <w:rPr>
          <w:b/>
          <w:bCs/>
          <w:sz w:val="56"/>
          <w:szCs w:val="56"/>
          <w:lang w:val="en-US"/>
        </w:rPr>
        <w:t>RVi</w:t>
      </w:r>
      <w:r w:rsidRPr="00A372BF">
        <w:rPr>
          <w:b/>
          <w:bCs/>
          <w:sz w:val="56"/>
          <w:szCs w:val="56"/>
        </w:rPr>
        <w:t>-</w:t>
      </w:r>
      <w:r w:rsidRPr="00A372BF">
        <w:rPr>
          <w:b/>
          <w:bCs/>
          <w:sz w:val="56"/>
          <w:szCs w:val="56"/>
          <w:lang w:val="en-US"/>
        </w:rPr>
        <w:t>IP</w:t>
      </w:r>
      <w:r>
        <w:rPr>
          <w:b/>
          <w:bCs/>
          <w:sz w:val="56"/>
          <w:szCs w:val="56"/>
          <w:lang w:val="en-US"/>
        </w:rPr>
        <w:t>S</w:t>
      </w:r>
      <w:r>
        <w:rPr>
          <w:b/>
          <w:bCs/>
          <w:sz w:val="56"/>
          <w:szCs w:val="56"/>
        </w:rPr>
        <w:t>4100А</w:t>
      </w:r>
    </w:p>
    <w:p w:rsidR="00D70F3A" w:rsidRDefault="00D70F3A" w:rsidP="00D70F3A">
      <w:pPr>
        <w:pStyle w:val="30"/>
        <w:ind w:left="142"/>
        <w:jc w:val="left"/>
        <w:rPr>
          <w:sz w:val="18"/>
          <w:szCs w:val="18"/>
        </w:rPr>
      </w:pPr>
    </w:p>
    <w:p w:rsidR="00D70F3A" w:rsidRDefault="00D70F3A" w:rsidP="00D70F3A">
      <w:pPr>
        <w:rPr>
          <w:lang w:eastAsia="ru-RU"/>
        </w:rPr>
      </w:pPr>
    </w:p>
    <w:p w:rsidR="00D70F3A" w:rsidRDefault="00D70F3A" w:rsidP="00D70F3A">
      <w:pPr>
        <w:rPr>
          <w:lang w:eastAsia="ru-RU"/>
        </w:rPr>
      </w:pPr>
    </w:p>
    <w:p w:rsidR="00D70F3A" w:rsidRDefault="00D70F3A" w:rsidP="00D70F3A">
      <w:pPr>
        <w:rPr>
          <w:lang w:eastAsia="ru-RU"/>
        </w:rPr>
      </w:pPr>
    </w:p>
    <w:p w:rsidR="00D70F3A" w:rsidRDefault="00D70F3A" w:rsidP="00D70F3A">
      <w:pPr>
        <w:rPr>
          <w:lang w:eastAsia="ru-RU"/>
        </w:rPr>
      </w:pPr>
    </w:p>
    <w:p w:rsidR="00D70F3A" w:rsidRPr="00AC0B7F" w:rsidRDefault="00D70F3A" w:rsidP="00D70F3A">
      <w:pPr>
        <w:rPr>
          <w:lang w:eastAsia="ru-RU"/>
        </w:rPr>
      </w:pPr>
    </w:p>
    <w:p w:rsidR="00D70F3A" w:rsidRPr="00326170" w:rsidRDefault="00D70F3A" w:rsidP="00D70F3A">
      <w:pPr>
        <w:pStyle w:val="30"/>
        <w:ind w:left="142"/>
        <w:rPr>
          <w:sz w:val="24"/>
          <w:szCs w:val="24"/>
        </w:rPr>
      </w:pPr>
      <w:r w:rsidRPr="00326170">
        <w:rPr>
          <w:sz w:val="24"/>
          <w:szCs w:val="24"/>
        </w:rPr>
        <w:t xml:space="preserve"> Руководство по эксплуатации</w:t>
      </w:r>
    </w:p>
    <w:p w:rsidR="00D70F3A" w:rsidRPr="00326170" w:rsidRDefault="00D70F3A" w:rsidP="00D70F3A">
      <w:pPr>
        <w:ind w:left="142"/>
        <w:jc w:val="center"/>
        <w:rPr>
          <w:sz w:val="24"/>
          <w:szCs w:val="24"/>
        </w:rPr>
      </w:pPr>
      <w:r w:rsidRPr="00326170">
        <w:rPr>
          <w:sz w:val="24"/>
          <w:szCs w:val="24"/>
        </w:rPr>
        <w:t>Пожалуйста, прочитайте перед эксплуатацией</w:t>
      </w:r>
    </w:p>
    <w:p w:rsidR="00D70F3A" w:rsidRPr="00326170" w:rsidRDefault="00D70F3A" w:rsidP="00D70F3A">
      <w:pPr>
        <w:ind w:left="142"/>
        <w:jc w:val="center"/>
        <w:rPr>
          <w:sz w:val="24"/>
          <w:szCs w:val="24"/>
        </w:rPr>
      </w:pPr>
      <w:r w:rsidRPr="00326170">
        <w:rPr>
          <w:sz w:val="24"/>
          <w:szCs w:val="24"/>
        </w:rPr>
        <w:t>и сохраните для дальнейшего использования</w:t>
      </w:r>
    </w:p>
    <w:p w:rsidR="00D70F3A" w:rsidRPr="00326170" w:rsidRDefault="00677963" w:rsidP="00D70F3A">
      <w:pPr>
        <w:ind w:left="142"/>
        <w:jc w:val="center"/>
        <w:rPr>
          <w:b/>
          <w:caps/>
          <w:sz w:val="24"/>
          <w:szCs w:val="24"/>
        </w:rPr>
      </w:pPr>
      <w:hyperlink r:id="rId10" w:history="1">
        <w:r w:rsidR="00D70F3A" w:rsidRPr="00326170">
          <w:rPr>
            <w:rStyle w:val="a3"/>
            <w:b/>
            <w:sz w:val="24"/>
            <w:szCs w:val="24"/>
            <w:lang w:val="en-US"/>
          </w:rPr>
          <w:t>www</w:t>
        </w:r>
        <w:r w:rsidR="00D70F3A" w:rsidRPr="00326170">
          <w:rPr>
            <w:rStyle w:val="a3"/>
            <w:b/>
            <w:sz w:val="24"/>
            <w:szCs w:val="24"/>
          </w:rPr>
          <w:t>.</w:t>
        </w:r>
        <w:r w:rsidR="00D70F3A" w:rsidRPr="00326170">
          <w:rPr>
            <w:rStyle w:val="a3"/>
            <w:b/>
            <w:sz w:val="24"/>
            <w:szCs w:val="24"/>
            <w:lang w:val="en-US"/>
          </w:rPr>
          <w:t>rvi</w:t>
        </w:r>
        <w:r w:rsidR="00D70F3A" w:rsidRPr="00326170">
          <w:rPr>
            <w:rStyle w:val="a3"/>
            <w:b/>
            <w:sz w:val="24"/>
            <w:szCs w:val="24"/>
          </w:rPr>
          <w:t>-</w:t>
        </w:r>
        <w:r w:rsidR="00D70F3A" w:rsidRPr="00326170">
          <w:rPr>
            <w:rStyle w:val="a3"/>
            <w:b/>
            <w:sz w:val="24"/>
            <w:szCs w:val="24"/>
            <w:lang w:val="en-US"/>
          </w:rPr>
          <w:t>cctv</w:t>
        </w:r>
        <w:r w:rsidR="00D70F3A" w:rsidRPr="00326170">
          <w:rPr>
            <w:rStyle w:val="a3"/>
            <w:b/>
            <w:sz w:val="24"/>
            <w:szCs w:val="24"/>
          </w:rPr>
          <w:t>.</w:t>
        </w:r>
        <w:r w:rsidR="00D70F3A" w:rsidRPr="00326170">
          <w:rPr>
            <w:rStyle w:val="a3"/>
            <w:b/>
            <w:sz w:val="24"/>
            <w:szCs w:val="24"/>
            <w:lang w:val="en-US"/>
          </w:rPr>
          <w:t>ru</w:t>
        </w:r>
      </w:hyperlink>
    </w:p>
    <w:p w:rsidR="00D70F3A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  <w:r w:rsidRPr="00326170">
        <w:rPr>
          <w:b/>
          <w:caps/>
          <w:spacing w:val="0"/>
          <w:sz w:val="24"/>
          <w:szCs w:val="24"/>
        </w:rPr>
        <w:lastRenderedPageBreak/>
        <w:t>Меры предосторожности</w:t>
      </w:r>
    </w:p>
    <w:p w:rsidR="00D70F3A" w:rsidRPr="009A7713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D70F3A" w:rsidRPr="009A7713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D70F3A" w:rsidRPr="00326170" w:rsidRDefault="00D70F3A" w:rsidP="00D70F3A">
      <w:pPr>
        <w:pStyle w:val="20"/>
        <w:ind w:left="142" w:firstLine="0"/>
        <w:jc w:val="center"/>
        <w:rPr>
          <w:b/>
          <w:spacing w:val="0"/>
          <w:sz w:val="24"/>
          <w:szCs w:val="24"/>
        </w:rPr>
      </w:pPr>
      <w:r w:rsidRPr="00326170">
        <w:rPr>
          <w:noProof/>
          <w:sz w:val="24"/>
          <w:szCs w:val="24"/>
        </w:rPr>
        <w:drawing>
          <wp:inline distT="0" distB="0" distL="0" distR="0">
            <wp:extent cx="4055819" cy="2073349"/>
            <wp:effectExtent l="19050" t="0" r="1831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67" cy="208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33655</wp:posOffset>
            </wp:positionV>
            <wp:extent cx="609600" cy="46228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6170">
        <w:rPr>
          <w:spacing w:val="0"/>
          <w:sz w:val="24"/>
          <w:szCs w:val="24"/>
        </w:rPr>
        <w:t>Этот символ обозначает, что внутри устройства имеется высокое напряжение. Контакт с деталями внутри устройства представляет опасность.</w:t>
      </w:r>
    </w:p>
    <w:p w:rsidR="00D70F3A" w:rsidRPr="009A7713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D70F3A" w:rsidRPr="009A7713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>
        <w:rPr>
          <w:noProof/>
          <w:spacing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151765</wp:posOffset>
            </wp:positionV>
            <wp:extent cx="609600" cy="514350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Этот символ указывает, что в документации  на изделие имеется важная инструкция по его использованию или обслуживанию.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1. Во избежание пожара или поражения электрическим током не допускайте попадания данного изделия под дождь или в условия высокой влажности.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2. Не устанавливайте изделие во влажных, запыленных или покрытых копотью помещениях. Невыполнение этого требования может привести к пожару или к поражению электрическим током.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3. Если вы почувствуете странный запах или обнаружите дым, выходящий из изделия,  прекратите эксплуатацию. В этом случае следует немедленно отсоединить изделие от источника питания. Продолжение эксплуатации изделия в таком состоянии может привести к пожару или к поражению электрическим током.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4. При обнаружении неисправности в изделии свяжитесь с ближайшим сервисным центром. Никогда не разбирайте данное изделие и не вносите изменений в его конструкцию. (Компания </w:t>
      </w:r>
      <w:r w:rsidRPr="00326170">
        <w:rPr>
          <w:spacing w:val="0"/>
          <w:sz w:val="24"/>
          <w:szCs w:val="24"/>
          <w:lang w:val="en-US"/>
        </w:rPr>
        <w:t>RVi</w:t>
      </w:r>
      <w:r w:rsidRPr="00326170">
        <w:rPr>
          <w:spacing w:val="0"/>
          <w:sz w:val="24"/>
          <w:szCs w:val="24"/>
        </w:rPr>
        <w:t xml:space="preserve"> не несет ответственности за проблемы, возникшие в результате внесения изменений в</w:t>
      </w:r>
      <w:r w:rsidRPr="00F64360">
        <w:rPr>
          <w:spacing w:val="0"/>
          <w:sz w:val="24"/>
          <w:szCs w:val="24"/>
        </w:rPr>
        <w:t xml:space="preserve"> </w:t>
      </w:r>
      <w:r w:rsidRPr="00326170">
        <w:rPr>
          <w:spacing w:val="0"/>
          <w:sz w:val="24"/>
          <w:szCs w:val="24"/>
        </w:rPr>
        <w:t>конструкцию изделия или в результате попыток самостоятельно выполнить ремонт изделия).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5. При выполнении чистки изделия не </w:t>
      </w:r>
      <w:r>
        <w:rPr>
          <w:spacing w:val="0"/>
          <w:sz w:val="24"/>
          <w:szCs w:val="24"/>
        </w:rPr>
        <w:t>допускайте попадания внутрь корпуса жидкостей</w:t>
      </w:r>
      <w:r w:rsidRPr="00326170">
        <w:rPr>
          <w:spacing w:val="0"/>
          <w:sz w:val="24"/>
          <w:szCs w:val="24"/>
        </w:rPr>
        <w:t xml:space="preserve">. Это может привести к пожару или к поражению электрическим током. </w:t>
      </w:r>
    </w:p>
    <w:p w:rsidR="00D70F3A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D70F3A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  <w:r w:rsidRPr="00326170">
        <w:rPr>
          <w:b/>
          <w:caps/>
          <w:spacing w:val="0"/>
          <w:sz w:val="24"/>
          <w:szCs w:val="24"/>
        </w:rPr>
        <w:t>ВНИМАНИЕ</w:t>
      </w:r>
    </w:p>
    <w:p w:rsidR="00D70F3A" w:rsidRPr="00326170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1. Не роняйте на изделие никакие предметы и не ударяйте по нему. Не устанавливайте изделие в местах с сильной вибрацией или вблизи источников магнитного поля. 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2. Не устанавливайте изделие в местах с высокой (выше 50°С) или низкой (ниже -10°С) температурой или с высокой влажностью. Это может привести к пожару или к поражению электрическим током. 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3. Если вы хотите переместить ранее установленное изделие на новое место, то перед тем как выполнить это, отключите питание. 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>4. Во время грозы отсоедините</w:t>
      </w:r>
      <w:r>
        <w:rPr>
          <w:spacing w:val="0"/>
          <w:sz w:val="24"/>
          <w:szCs w:val="24"/>
        </w:rPr>
        <w:t xml:space="preserve"> блок</w:t>
      </w:r>
      <w:r w:rsidRPr="00326170">
        <w:rPr>
          <w:spacing w:val="0"/>
          <w:sz w:val="24"/>
          <w:szCs w:val="24"/>
        </w:rPr>
        <w:t xml:space="preserve"> питания </w:t>
      </w:r>
      <w:r>
        <w:rPr>
          <w:spacing w:val="0"/>
          <w:sz w:val="24"/>
          <w:szCs w:val="24"/>
        </w:rPr>
        <w:t>устройства</w:t>
      </w:r>
      <w:r w:rsidRPr="00326170">
        <w:rPr>
          <w:spacing w:val="0"/>
          <w:sz w:val="24"/>
          <w:szCs w:val="24"/>
        </w:rPr>
        <w:t xml:space="preserve"> от сети переменного тока. Невыполнение этого требования может привести к пожару или к повреждению изделия.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lastRenderedPageBreak/>
        <w:t xml:space="preserve">5. Устанавливайте изделие так, чтобы на него не падал прямой солнечный свет и рядом не было источников, излучающих тепло. Это может привести к пожару.  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6.   Изделие должно устанавливаться в помещении с вентиляцией.  </w:t>
      </w:r>
    </w:p>
    <w:p w:rsidR="00D70F3A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D70F3A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</w:p>
    <w:p w:rsidR="00D70F3A" w:rsidRPr="00326170" w:rsidRDefault="00D70F3A" w:rsidP="00D70F3A">
      <w:pPr>
        <w:pStyle w:val="20"/>
        <w:ind w:left="142" w:firstLine="0"/>
        <w:jc w:val="left"/>
        <w:rPr>
          <w:b/>
          <w:caps/>
          <w:spacing w:val="0"/>
          <w:sz w:val="24"/>
          <w:szCs w:val="24"/>
        </w:rPr>
      </w:pPr>
      <w:r w:rsidRPr="00326170">
        <w:rPr>
          <w:b/>
          <w:caps/>
          <w:spacing w:val="0"/>
          <w:sz w:val="24"/>
          <w:szCs w:val="24"/>
        </w:rPr>
        <w:t>Указания мер безопасности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 Конструкция изделия удовлетворяет требованиям электро- и пожарной безопасности по ГОСТ 12.2.007.0-75  и ГОСТ 12.1.004-91.</w:t>
      </w:r>
    </w:p>
    <w:p w:rsidR="00D70F3A" w:rsidRPr="00326170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326170">
        <w:rPr>
          <w:spacing w:val="0"/>
          <w:sz w:val="24"/>
          <w:szCs w:val="24"/>
        </w:rPr>
        <w:t xml:space="preserve"> Меры безопасности при установке и эксплуатации должны соответствовать требованиям "Правил технической эксплуатации электроустановок потребителей" и "Правил техники безопасности при эксплуатации электроустановок потребителей".</w:t>
      </w:r>
    </w:p>
    <w:p w:rsidR="00D70F3A" w:rsidRPr="00CE1E1B" w:rsidRDefault="00D70F3A" w:rsidP="00D70F3A">
      <w:pPr>
        <w:pStyle w:val="20"/>
        <w:ind w:left="142" w:firstLine="0"/>
        <w:jc w:val="left"/>
        <w:rPr>
          <w:spacing w:val="0"/>
          <w:sz w:val="18"/>
          <w:szCs w:val="18"/>
        </w:rPr>
      </w:pPr>
    </w:p>
    <w:p w:rsidR="00D70F3A" w:rsidRDefault="00D70F3A" w:rsidP="00D70F3A">
      <w:r>
        <w:br w:type="page"/>
      </w:r>
    </w:p>
    <w:p w:rsidR="00CC46C4" w:rsidRPr="00AC0B7F" w:rsidRDefault="00CC46C4" w:rsidP="00CC46C4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AC0B7F">
        <w:rPr>
          <w:b/>
          <w:caps/>
          <w:spacing w:val="0"/>
          <w:sz w:val="24"/>
          <w:szCs w:val="24"/>
        </w:rPr>
        <w:lastRenderedPageBreak/>
        <w:t>Назначение</w:t>
      </w:r>
    </w:p>
    <w:p w:rsidR="00CC46C4" w:rsidRPr="00AC0B7F" w:rsidRDefault="00CC46C4" w:rsidP="00CC46C4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CC46C4" w:rsidRPr="00AC0B7F" w:rsidRDefault="00CC46C4" w:rsidP="00CC46C4">
      <w:pPr>
        <w:pStyle w:val="20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Сетевой видеосервер </w:t>
      </w:r>
      <w:r>
        <w:rPr>
          <w:spacing w:val="0"/>
          <w:sz w:val="24"/>
          <w:szCs w:val="24"/>
          <w:lang w:val="en-US"/>
        </w:rPr>
        <w:t>RVi</w:t>
      </w:r>
      <w:r w:rsidRPr="00AC0B7F">
        <w:rPr>
          <w:spacing w:val="0"/>
          <w:sz w:val="24"/>
          <w:szCs w:val="24"/>
        </w:rPr>
        <w:t>-</w:t>
      </w:r>
      <w:r>
        <w:rPr>
          <w:spacing w:val="0"/>
          <w:sz w:val="24"/>
          <w:szCs w:val="24"/>
          <w:lang w:val="en-US"/>
        </w:rPr>
        <w:t>IPS</w:t>
      </w:r>
      <w:r w:rsidRPr="0017520A">
        <w:rPr>
          <w:spacing w:val="0"/>
          <w:sz w:val="24"/>
          <w:szCs w:val="24"/>
        </w:rPr>
        <w:t>125</w:t>
      </w:r>
      <w:r>
        <w:rPr>
          <w:spacing w:val="0"/>
          <w:sz w:val="24"/>
          <w:szCs w:val="24"/>
          <w:lang w:val="en-US"/>
        </w:rPr>
        <w:t>A</w:t>
      </w:r>
      <w:r w:rsidRPr="0017520A">
        <w:rPr>
          <w:spacing w:val="0"/>
          <w:sz w:val="24"/>
          <w:szCs w:val="24"/>
        </w:rPr>
        <w:t xml:space="preserve">/ </w:t>
      </w:r>
      <w:r>
        <w:rPr>
          <w:spacing w:val="0"/>
          <w:sz w:val="24"/>
          <w:szCs w:val="24"/>
          <w:lang w:val="en-US"/>
        </w:rPr>
        <w:t>RVi</w:t>
      </w:r>
      <w:r w:rsidRPr="00AC0B7F">
        <w:rPr>
          <w:spacing w:val="0"/>
          <w:sz w:val="24"/>
          <w:szCs w:val="24"/>
        </w:rPr>
        <w:t>-</w:t>
      </w:r>
      <w:r>
        <w:rPr>
          <w:spacing w:val="0"/>
          <w:sz w:val="24"/>
          <w:szCs w:val="24"/>
          <w:lang w:val="en-US"/>
        </w:rPr>
        <w:t>IPS</w:t>
      </w:r>
      <w:r w:rsidRPr="0017520A">
        <w:rPr>
          <w:spacing w:val="0"/>
          <w:sz w:val="24"/>
          <w:szCs w:val="24"/>
        </w:rPr>
        <w:t>4100</w:t>
      </w:r>
      <w:r>
        <w:rPr>
          <w:spacing w:val="0"/>
          <w:sz w:val="24"/>
          <w:szCs w:val="24"/>
          <w:lang w:val="en-US"/>
        </w:rPr>
        <w:t>A</w:t>
      </w:r>
      <w:r>
        <w:rPr>
          <w:spacing w:val="0"/>
          <w:sz w:val="24"/>
          <w:szCs w:val="24"/>
        </w:rPr>
        <w:t xml:space="preserve"> (далее </w:t>
      </w:r>
      <w:r w:rsidRPr="0017520A">
        <w:rPr>
          <w:spacing w:val="0"/>
          <w:sz w:val="24"/>
          <w:szCs w:val="24"/>
        </w:rPr>
        <w:t>видеосервер</w:t>
      </w:r>
      <w:r>
        <w:rPr>
          <w:spacing w:val="0"/>
          <w:sz w:val="24"/>
          <w:szCs w:val="24"/>
        </w:rPr>
        <w:t>)</w:t>
      </w:r>
      <w:r w:rsidRPr="00AC0B7F">
        <w:rPr>
          <w:spacing w:val="0"/>
          <w:sz w:val="24"/>
          <w:szCs w:val="24"/>
        </w:rPr>
        <w:t xml:space="preserve"> предназначен для осуществления круглосуточной </w:t>
      </w:r>
      <w:r>
        <w:rPr>
          <w:spacing w:val="0"/>
          <w:sz w:val="24"/>
          <w:szCs w:val="24"/>
        </w:rPr>
        <w:t xml:space="preserve">трансляции </w:t>
      </w:r>
      <w:r w:rsidRPr="00AC0B7F">
        <w:rPr>
          <w:spacing w:val="0"/>
          <w:sz w:val="24"/>
          <w:szCs w:val="24"/>
        </w:rPr>
        <w:t>видео</w:t>
      </w:r>
      <w:r>
        <w:rPr>
          <w:spacing w:val="0"/>
          <w:sz w:val="24"/>
          <w:szCs w:val="24"/>
        </w:rPr>
        <w:t>изображения в сеть, получаемого с аналоговой камеры видеонаблюдения</w:t>
      </w:r>
      <w:r w:rsidRPr="00AC0B7F">
        <w:rPr>
          <w:spacing w:val="0"/>
          <w:sz w:val="24"/>
          <w:szCs w:val="24"/>
        </w:rPr>
        <w:t xml:space="preserve"> на оборудование сбора, отображения и хранения видеоинформации, пункта автономной или централизованной охраны. </w:t>
      </w:r>
    </w:p>
    <w:p w:rsidR="00CC46C4" w:rsidRPr="009F58A2" w:rsidRDefault="00CC46C4" w:rsidP="00CC46C4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CC46C4" w:rsidRPr="009F58A2" w:rsidRDefault="00CC46C4" w:rsidP="00CC46C4">
      <w:pPr>
        <w:pStyle w:val="2"/>
        <w:numPr>
          <w:ilvl w:val="0"/>
          <w:numId w:val="0"/>
        </w:numPr>
        <w:spacing w:line="233" w:lineRule="auto"/>
        <w:ind w:left="142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Цифровое изображение</w:t>
      </w:r>
      <w:r w:rsidRPr="009F58A2">
        <w:rPr>
          <w:kern w:val="0"/>
          <w:sz w:val="24"/>
          <w:szCs w:val="24"/>
        </w:rPr>
        <w:t>, формируем</w:t>
      </w:r>
      <w:r>
        <w:rPr>
          <w:kern w:val="0"/>
          <w:sz w:val="24"/>
          <w:szCs w:val="24"/>
        </w:rPr>
        <w:t>ое</w:t>
      </w:r>
      <w:r w:rsidRPr="009F58A2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видеосервером</w:t>
      </w:r>
      <w:r w:rsidRPr="009F58A2">
        <w:rPr>
          <w:kern w:val="0"/>
          <w:sz w:val="24"/>
          <w:szCs w:val="24"/>
        </w:rPr>
        <w:t xml:space="preserve">, может выводиться на видеомонитор, </w:t>
      </w:r>
      <w:r>
        <w:rPr>
          <w:kern w:val="0"/>
          <w:sz w:val="24"/>
          <w:szCs w:val="24"/>
        </w:rPr>
        <w:t>с помощью ПК</w:t>
      </w:r>
      <w:r w:rsidRPr="00A747DD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или</w:t>
      </w:r>
      <w:r w:rsidRPr="009F58A2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  <w:lang w:val="en-US"/>
        </w:rPr>
        <w:t>IP</w:t>
      </w:r>
      <w:r w:rsidRPr="009F58A2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видеорегистратора</w:t>
      </w:r>
      <w:r w:rsidRPr="009F58A2">
        <w:rPr>
          <w:kern w:val="0"/>
          <w:sz w:val="24"/>
          <w:szCs w:val="24"/>
        </w:rPr>
        <w:t>.</w:t>
      </w:r>
    </w:p>
    <w:p w:rsidR="00CC46C4" w:rsidRDefault="00CC46C4" w:rsidP="00CC46C4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CC46C4" w:rsidRPr="00B754DD" w:rsidRDefault="00CC46C4" w:rsidP="00CC46C4">
      <w:pPr>
        <w:pStyle w:val="2"/>
        <w:numPr>
          <w:ilvl w:val="0"/>
          <w:numId w:val="0"/>
        </w:numPr>
        <w:spacing w:line="233" w:lineRule="auto"/>
        <w:ind w:left="142"/>
        <w:rPr>
          <w:kern w:val="0"/>
          <w:sz w:val="24"/>
          <w:szCs w:val="24"/>
        </w:rPr>
      </w:pPr>
      <w:r w:rsidRPr="00CC46C4">
        <w:rPr>
          <w:kern w:val="0"/>
          <w:sz w:val="24"/>
          <w:szCs w:val="24"/>
        </w:rPr>
        <w:t>Основой видеосервера является набор микросхем, используемых для оцифровки/сжатия аналогового сигнала и дальнейшей трансляцией видеопотока по сетям передачи данных.</w:t>
      </w:r>
    </w:p>
    <w:p w:rsidR="00CC46C4" w:rsidRPr="00B754DD" w:rsidRDefault="00CC46C4" w:rsidP="00CC46C4">
      <w:pPr>
        <w:pStyle w:val="2"/>
        <w:numPr>
          <w:ilvl w:val="0"/>
          <w:numId w:val="0"/>
        </w:numPr>
        <w:spacing w:line="233" w:lineRule="auto"/>
        <w:ind w:left="142"/>
        <w:rPr>
          <w:kern w:val="0"/>
          <w:sz w:val="24"/>
          <w:szCs w:val="24"/>
        </w:rPr>
      </w:pPr>
    </w:p>
    <w:p w:rsidR="00D70F3A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AC0B7F">
        <w:rPr>
          <w:b/>
          <w:caps/>
          <w:spacing w:val="0"/>
          <w:sz w:val="24"/>
          <w:szCs w:val="24"/>
        </w:rPr>
        <w:t xml:space="preserve">Обзор </w:t>
      </w:r>
      <w:r>
        <w:rPr>
          <w:b/>
          <w:caps/>
          <w:spacing w:val="0"/>
          <w:sz w:val="24"/>
          <w:szCs w:val="24"/>
        </w:rPr>
        <w:t>устройства</w:t>
      </w:r>
    </w:p>
    <w:p w:rsidR="00CC46C4" w:rsidRDefault="00E8663D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86325" cy="1097280"/>
            <wp:effectExtent l="19050" t="0" r="9525" b="0"/>
            <wp:docPr id="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6C4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(а)</w:t>
      </w:r>
    </w:p>
    <w:p w:rsidR="00D70F3A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C46C4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40656" cy="1158446"/>
            <wp:effectExtent l="19050" t="0" r="0" b="0"/>
            <wp:docPr id="7" name="图片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1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535" cy="1164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6C4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(б)</w:t>
      </w:r>
    </w:p>
    <w:p w:rsidR="00CC46C4" w:rsidRPr="00B754DD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D71C5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Рис. 1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Передняя (а) и задняя панель (б) видеосервера </w:t>
      </w: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RVi-IPS125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A</w:t>
      </w:r>
    </w:p>
    <w:p w:rsidR="00CC46C4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C46C4" w:rsidRPr="00CC46C4" w:rsidRDefault="00E8663D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86325" cy="1097280"/>
            <wp:effectExtent l="19050" t="0" r="9525" b="0"/>
            <wp:docPr id="2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6C4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(а)</w:t>
      </w:r>
    </w:p>
    <w:p w:rsidR="00D70F3A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C46C4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13808" cy="1191516"/>
            <wp:effectExtent l="19050" t="0" r="0" b="0"/>
            <wp:docPr id="12" name="图片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2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600" cy="1194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6C4" w:rsidRP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(б)</w:t>
      </w:r>
    </w:p>
    <w:p w:rsidR="00CC46C4" w:rsidRDefault="00CC46C4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D71C5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Рис. </w:t>
      </w: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2</w:t>
      </w:r>
      <w:r w:rsidRPr="00D71C5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Передняя (а) и задняя панель (б) видеосервера 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RVi</w:t>
      </w:r>
      <w:r w:rsidRPr="00CC46C4">
        <w:rPr>
          <w:rFonts w:ascii="Times New Roman" w:eastAsia="SimSu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IPS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4100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A</w:t>
      </w:r>
    </w:p>
    <w:p w:rsidR="006D220E" w:rsidRDefault="006D220E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6D220E" w:rsidRDefault="006D220E" w:rsidP="00CC46C4">
      <w:pPr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6D220E" w:rsidRDefault="006D220E" w:rsidP="00CC46C4">
      <w:pPr>
        <w:spacing w:after="0"/>
        <w:jc w:val="center"/>
      </w:pPr>
    </w:p>
    <w:p w:rsidR="00B754DD" w:rsidRPr="00B754DD" w:rsidRDefault="00B754DD" w:rsidP="00B754DD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B754DD">
        <w:rPr>
          <w:spacing w:val="0"/>
          <w:sz w:val="24"/>
          <w:szCs w:val="24"/>
        </w:rPr>
        <w:lastRenderedPageBreak/>
        <w:t xml:space="preserve">Таблица </w:t>
      </w:r>
      <w:r>
        <w:rPr>
          <w:spacing w:val="0"/>
          <w:sz w:val="24"/>
          <w:szCs w:val="24"/>
        </w:rPr>
        <w:t>1 Передняя панель</w:t>
      </w:r>
    </w:p>
    <w:tbl>
      <w:tblPr>
        <w:tblW w:w="878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3902"/>
        <w:gridCol w:w="1659"/>
        <w:gridCol w:w="3227"/>
      </w:tblGrid>
      <w:tr w:rsidR="00A33693" w:rsidRPr="00A33693" w:rsidTr="00A33693">
        <w:trPr>
          <w:cantSplit/>
          <w:trHeight w:val="415"/>
          <w:jc w:val="center"/>
        </w:trPr>
        <w:tc>
          <w:tcPr>
            <w:tcW w:w="3902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Наименование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Описание</w:t>
            </w:r>
          </w:p>
        </w:tc>
        <w:tc>
          <w:tcPr>
            <w:tcW w:w="3227" w:type="dxa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Функция</w:t>
            </w:r>
          </w:p>
        </w:tc>
      </w:tr>
      <w:tr w:rsidR="00A33693" w:rsidRPr="00A33693" w:rsidTr="00A33693">
        <w:trPr>
          <w:cantSplit/>
          <w:trHeight w:val="415"/>
          <w:jc w:val="center"/>
        </w:trPr>
        <w:tc>
          <w:tcPr>
            <w:tcW w:w="3902" w:type="dxa"/>
            <w:shd w:val="clear" w:color="auto" w:fill="auto"/>
            <w:vAlign w:val="center"/>
          </w:tcPr>
          <w:p w:rsidR="00A33693" w:rsidRPr="00F249FF" w:rsidRDefault="00A33693" w:rsidP="008F2418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  <w:lang w:val="en-US"/>
              </w:rPr>
              <w:t xml:space="preserve">AV IN </w:t>
            </w:r>
          </w:p>
          <w:p w:rsidR="00A33693" w:rsidRPr="00A33693" w:rsidRDefault="00A33693" w:rsidP="008F2418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  <w:lang w:val="en-US"/>
              </w:rPr>
              <w:t>(V-IN V-out)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A33693" w:rsidRPr="00A33693" w:rsidRDefault="00A33693" w:rsidP="00B754DD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Разъем</w:t>
            </w:r>
          </w:p>
        </w:tc>
        <w:tc>
          <w:tcPr>
            <w:tcW w:w="3227" w:type="dxa"/>
            <w:vAlign w:val="center"/>
          </w:tcPr>
          <w:p w:rsidR="00A33693" w:rsidRPr="00A33693" w:rsidRDefault="00A33693" w:rsidP="00B754DD">
            <w:pPr>
              <w:pStyle w:val="20"/>
              <w:ind w:left="291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Подключение источников аудио/видео сигнала</w:t>
            </w:r>
          </w:p>
        </w:tc>
      </w:tr>
      <w:tr w:rsidR="00A33693" w:rsidRPr="00A33693" w:rsidTr="00A33693">
        <w:trPr>
          <w:cantSplit/>
          <w:trHeight w:val="415"/>
          <w:jc w:val="center"/>
        </w:trPr>
        <w:tc>
          <w:tcPr>
            <w:tcW w:w="3902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  <w:lang w:val="en-US"/>
              </w:rPr>
              <w:t>SD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A33693" w:rsidRPr="00A33693" w:rsidRDefault="00A33693" w:rsidP="00A33693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Разъем</w:t>
            </w:r>
          </w:p>
        </w:tc>
        <w:tc>
          <w:tcPr>
            <w:tcW w:w="3227" w:type="dxa"/>
            <w:vAlign w:val="center"/>
          </w:tcPr>
          <w:p w:rsidR="00A33693" w:rsidRPr="00A33693" w:rsidRDefault="00A33693" w:rsidP="00A33693">
            <w:pPr>
              <w:pStyle w:val="20"/>
              <w:ind w:left="291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 xml:space="preserve">Подключение карты памяти формата </w:t>
            </w:r>
            <w:r w:rsidRPr="00A33693">
              <w:rPr>
                <w:spacing w:val="0"/>
                <w:sz w:val="20"/>
                <w:szCs w:val="24"/>
                <w:lang w:val="en-US"/>
              </w:rPr>
              <w:t>SD</w:t>
            </w:r>
            <w:r w:rsidRPr="00A33693">
              <w:rPr>
                <w:spacing w:val="0"/>
                <w:sz w:val="20"/>
                <w:szCs w:val="24"/>
              </w:rPr>
              <w:t xml:space="preserve"> до 32ГБ</w:t>
            </w:r>
          </w:p>
        </w:tc>
      </w:tr>
      <w:tr w:rsidR="00A33693" w:rsidRPr="00A33693" w:rsidTr="00A33693">
        <w:trPr>
          <w:cantSplit/>
          <w:trHeight w:val="415"/>
          <w:jc w:val="center"/>
        </w:trPr>
        <w:tc>
          <w:tcPr>
            <w:tcW w:w="3902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  <w:lang w:val="en-US"/>
              </w:rPr>
              <w:t>NET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A33693" w:rsidRPr="00A33693" w:rsidRDefault="00A33693" w:rsidP="00A33693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</w:rPr>
              <w:t xml:space="preserve">Разъем </w:t>
            </w:r>
            <w:r w:rsidRPr="00A33693">
              <w:rPr>
                <w:spacing w:val="0"/>
                <w:sz w:val="20"/>
                <w:szCs w:val="24"/>
                <w:lang w:val="en-US"/>
              </w:rPr>
              <w:t>RJ-45</w:t>
            </w:r>
          </w:p>
        </w:tc>
        <w:tc>
          <w:tcPr>
            <w:tcW w:w="3227" w:type="dxa"/>
            <w:vAlign w:val="center"/>
          </w:tcPr>
          <w:p w:rsidR="00A33693" w:rsidRPr="00A33693" w:rsidRDefault="00A33693" w:rsidP="00A33693">
            <w:pPr>
              <w:pStyle w:val="20"/>
              <w:ind w:left="291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Подключеине к сети</w:t>
            </w:r>
          </w:p>
        </w:tc>
      </w:tr>
      <w:tr w:rsidR="00A33693" w:rsidRPr="00A33693" w:rsidTr="00A33693">
        <w:trPr>
          <w:cantSplit/>
          <w:trHeight w:val="415"/>
          <w:jc w:val="center"/>
        </w:trPr>
        <w:tc>
          <w:tcPr>
            <w:tcW w:w="3902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noProof/>
                <w:sz w:val="20"/>
                <w:szCs w:val="24"/>
              </w:rPr>
              <w:drawing>
                <wp:inline distT="0" distB="0" distL="0" distR="0">
                  <wp:extent cx="2231169" cy="777466"/>
                  <wp:effectExtent l="19050" t="0" r="0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205" cy="7795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Разъем</w:t>
            </w:r>
          </w:p>
        </w:tc>
        <w:tc>
          <w:tcPr>
            <w:tcW w:w="3227" w:type="dxa"/>
            <w:vAlign w:val="center"/>
          </w:tcPr>
          <w:p w:rsidR="00A33693" w:rsidRPr="00A33693" w:rsidRDefault="00A33693" w:rsidP="00A33693">
            <w:pPr>
              <w:pStyle w:val="20"/>
              <w:ind w:left="291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Подключение внешних устройств:</w:t>
            </w:r>
          </w:p>
          <w:p w:rsidR="00A33693" w:rsidRPr="00A33693" w:rsidRDefault="00A33693" w:rsidP="00A33693">
            <w:pPr>
              <w:pStyle w:val="20"/>
              <w:numPr>
                <w:ilvl w:val="0"/>
                <w:numId w:val="15"/>
              </w:numPr>
              <w:ind w:left="286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 xml:space="preserve">Тревожные датчики </w:t>
            </w:r>
          </w:p>
          <w:p w:rsidR="00A33693" w:rsidRPr="00A33693" w:rsidRDefault="00A33693" w:rsidP="00A33693">
            <w:pPr>
              <w:pStyle w:val="20"/>
              <w:numPr>
                <w:ilvl w:val="0"/>
                <w:numId w:val="15"/>
              </w:numPr>
              <w:ind w:left="286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Устройства сигнализации</w:t>
            </w:r>
          </w:p>
          <w:p w:rsidR="00A33693" w:rsidRPr="00A33693" w:rsidRDefault="00A33693" w:rsidP="00A33693">
            <w:pPr>
              <w:pStyle w:val="20"/>
              <w:numPr>
                <w:ilvl w:val="0"/>
                <w:numId w:val="15"/>
              </w:numPr>
              <w:ind w:left="286"/>
              <w:jc w:val="left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</w:rPr>
              <w:t>RS485</w:t>
            </w:r>
          </w:p>
        </w:tc>
      </w:tr>
      <w:tr w:rsidR="00A33693" w:rsidRPr="00A33693" w:rsidTr="00A33693">
        <w:trPr>
          <w:cantSplit/>
          <w:trHeight w:val="415"/>
          <w:jc w:val="center"/>
        </w:trPr>
        <w:tc>
          <w:tcPr>
            <w:tcW w:w="3902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  <w:lang w:val="en-US"/>
              </w:rPr>
              <w:t>DC 12 V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A33693" w:rsidRPr="00A33693" w:rsidRDefault="00A33693" w:rsidP="008F2418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Разъем питания</w:t>
            </w:r>
          </w:p>
        </w:tc>
        <w:tc>
          <w:tcPr>
            <w:tcW w:w="3227" w:type="dxa"/>
            <w:vAlign w:val="center"/>
          </w:tcPr>
          <w:p w:rsidR="00A33693" w:rsidRPr="00A33693" w:rsidRDefault="00A33693" w:rsidP="00A33693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Подключение источника постоянного тока.</w:t>
            </w:r>
          </w:p>
        </w:tc>
      </w:tr>
    </w:tbl>
    <w:p w:rsidR="00A33693" w:rsidRDefault="00A33693" w:rsidP="00B754DD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B754DD" w:rsidRPr="00A33693" w:rsidRDefault="00B754DD" w:rsidP="00B754DD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B754DD">
        <w:rPr>
          <w:spacing w:val="0"/>
          <w:sz w:val="24"/>
          <w:szCs w:val="24"/>
        </w:rPr>
        <w:t>Таблица 2</w:t>
      </w:r>
      <w:r w:rsidR="00A33693">
        <w:rPr>
          <w:spacing w:val="0"/>
          <w:sz w:val="24"/>
          <w:szCs w:val="24"/>
          <w:lang w:val="en-US"/>
        </w:rPr>
        <w:t xml:space="preserve"> </w:t>
      </w:r>
      <w:r w:rsidR="00A33693">
        <w:rPr>
          <w:spacing w:val="0"/>
          <w:sz w:val="24"/>
          <w:szCs w:val="24"/>
        </w:rPr>
        <w:t>Задняя панель</w:t>
      </w:r>
    </w:p>
    <w:tbl>
      <w:tblPr>
        <w:tblW w:w="893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857"/>
        <w:gridCol w:w="1854"/>
        <w:gridCol w:w="1893"/>
        <w:gridCol w:w="3329"/>
      </w:tblGrid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C46C4" w:rsidRPr="00A33693" w:rsidRDefault="006D220E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Наименование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CC46C4" w:rsidRPr="00A33693" w:rsidRDefault="006D220E" w:rsidP="006D220E">
            <w:pPr>
              <w:pStyle w:val="2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Описание</w:t>
            </w:r>
          </w:p>
        </w:tc>
        <w:tc>
          <w:tcPr>
            <w:tcW w:w="1893" w:type="dxa"/>
            <w:vAlign w:val="center"/>
          </w:tcPr>
          <w:p w:rsidR="00CC46C4" w:rsidRPr="00A33693" w:rsidRDefault="006D220E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Дополнительно</w:t>
            </w:r>
          </w:p>
        </w:tc>
        <w:tc>
          <w:tcPr>
            <w:tcW w:w="3329" w:type="dxa"/>
            <w:vAlign w:val="center"/>
          </w:tcPr>
          <w:p w:rsidR="00CC46C4" w:rsidRPr="00A33693" w:rsidRDefault="006D220E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Функция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ACT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6D220E" w:rsidP="00CE7CD0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Индикатор</w:t>
            </w:r>
          </w:p>
        </w:tc>
        <w:tc>
          <w:tcPr>
            <w:tcW w:w="1893" w:type="dxa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Красный/зеленый</w:t>
            </w:r>
          </w:p>
        </w:tc>
        <w:tc>
          <w:tcPr>
            <w:tcW w:w="3329" w:type="dxa"/>
            <w:vAlign w:val="center"/>
          </w:tcPr>
          <w:p w:rsidR="006D220E" w:rsidRPr="00A33693" w:rsidRDefault="0076552B" w:rsidP="00CE7CD0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Включение: красный индикатор</w:t>
            </w:r>
          </w:p>
          <w:p w:rsidR="0076552B" w:rsidRPr="00A33693" w:rsidRDefault="0076552B" w:rsidP="00CE7CD0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Нормальное функционирование:  всегда зеленый индикатор</w:t>
            </w:r>
          </w:p>
          <w:p w:rsidR="006D220E" w:rsidRPr="00A33693" w:rsidRDefault="0076552B" w:rsidP="00CE7CD0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Обновление: мигающий зеленый индикатор</w:t>
            </w:r>
          </w:p>
          <w:p w:rsidR="006D220E" w:rsidRPr="00A33693" w:rsidRDefault="0076552B" w:rsidP="00CE7CD0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  <w:lang w:val="en-US"/>
              </w:rPr>
            </w:pPr>
            <w:r w:rsidRPr="00A33693">
              <w:rPr>
                <w:spacing w:val="0"/>
                <w:sz w:val="20"/>
                <w:szCs w:val="24"/>
              </w:rPr>
              <w:t>Откл. питание: выкл. индикатор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ALM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CE7CD0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Статус тревожного входа</w:t>
            </w:r>
          </w:p>
        </w:tc>
        <w:tc>
          <w:tcPr>
            <w:tcW w:w="1893" w:type="dxa"/>
            <w:vAlign w:val="center"/>
          </w:tcPr>
          <w:p w:rsidR="006D220E" w:rsidRPr="00A33693" w:rsidRDefault="00CE7CD0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Красный</w:t>
            </w:r>
          </w:p>
        </w:tc>
        <w:tc>
          <w:tcPr>
            <w:tcW w:w="3329" w:type="dxa"/>
            <w:vAlign w:val="center"/>
          </w:tcPr>
          <w:p w:rsidR="00CE7CD0" w:rsidRPr="00A33693" w:rsidRDefault="00CE7CD0" w:rsidP="008231F1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Тревога: всегда вкл.</w:t>
            </w:r>
          </w:p>
          <w:p w:rsidR="00CE7CD0" w:rsidRPr="00A33693" w:rsidRDefault="00CE7CD0" w:rsidP="008231F1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Передача информации о тревоге: мигающий индикатор</w:t>
            </w:r>
          </w:p>
          <w:p w:rsidR="006D220E" w:rsidRPr="00A33693" w:rsidRDefault="00CE7CD0" w:rsidP="008231F1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 xml:space="preserve">Нет тревоги: всегда </w:t>
            </w:r>
            <w:r w:rsidR="008231F1" w:rsidRPr="00A33693">
              <w:rPr>
                <w:spacing w:val="0"/>
                <w:sz w:val="20"/>
                <w:szCs w:val="24"/>
              </w:rPr>
              <w:t>выкл.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Video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8231F1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Индикатор трансляции видео</w:t>
            </w:r>
          </w:p>
        </w:tc>
        <w:tc>
          <w:tcPr>
            <w:tcW w:w="1893" w:type="dxa"/>
            <w:vAlign w:val="center"/>
          </w:tcPr>
          <w:p w:rsidR="006D220E" w:rsidRPr="00A33693" w:rsidRDefault="008231F1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Синий</w:t>
            </w:r>
          </w:p>
        </w:tc>
        <w:tc>
          <w:tcPr>
            <w:tcW w:w="3329" w:type="dxa"/>
            <w:vAlign w:val="center"/>
          </w:tcPr>
          <w:p w:rsidR="008231F1" w:rsidRPr="00A33693" w:rsidRDefault="008231F1" w:rsidP="008231F1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Трансляция видео осуществляется: всегда вкл.</w:t>
            </w:r>
          </w:p>
          <w:p w:rsidR="008231F1" w:rsidRPr="00A33693" w:rsidRDefault="008231F1" w:rsidP="008231F1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Запись на накопитель: мигающий индикатор</w:t>
            </w:r>
          </w:p>
          <w:p w:rsidR="006D220E" w:rsidRPr="00A33693" w:rsidRDefault="008231F1" w:rsidP="008231F1">
            <w:pPr>
              <w:pStyle w:val="20"/>
              <w:numPr>
                <w:ilvl w:val="0"/>
                <w:numId w:val="11"/>
              </w:numPr>
              <w:ind w:left="291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Нет трансляции/записи видео: всегда выкл.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RS232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F06943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Сервисный порт</w:t>
            </w:r>
          </w:p>
        </w:tc>
        <w:tc>
          <w:tcPr>
            <w:tcW w:w="1893" w:type="dxa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</w:p>
        </w:tc>
        <w:tc>
          <w:tcPr>
            <w:tcW w:w="3329" w:type="dxa"/>
            <w:vAlign w:val="center"/>
          </w:tcPr>
          <w:p w:rsidR="006D220E" w:rsidRPr="00A33693" w:rsidRDefault="008231F1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 xml:space="preserve">Отладка через </w:t>
            </w:r>
            <w:r w:rsidRPr="00A33693">
              <w:rPr>
                <w:spacing w:val="0"/>
                <w:sz w:val="20"/>
                <w:szCs w:val="24"/>
                <w:lang w:val="en-US"/>
              </w:rPr>
              <w:t>RS232</w:t>
            </w:r>
            <w:r w:rsidRPr="00A33693">
              <w:rPr>
                <w:spacing w:val="0"/>
                <w:sz w:val="20"/>
                <w:szCs w:val="24"/>
              </w:rPr>
              <w:t xml:space="preserve"> порт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MIC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926514" w:rsidP="00926514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Аудиовход для м</w:t>
            </w:r>
            <w:r w:rsidR="008231F1" w:rsidRPr="00A33693">
              <w:rPr>
                <w:spacing w:val="0"/>
                <w:sz w:val="20"/>
                <w:szCs w:val="24"/>
              </w:rPr>
              <w:t>икрофон</w:t>
            </w:r>
            <w:r w:rsidRPr="00A33693">
              <w:rPr>
                <w:spacing w:val="0"/>
                <w:sz w:val="20"/>
                <w:szCs w:val="24"/>
              </w:rPr>
              <w:t>а</w:t>
            </w:r>
          </w:p>
        </w:tc>
        <w:tc>
          <w:tcPr>
            <w:tcW w:w="1893" w:type="dxa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</w:p>
        </w:tc>
        <w:tc>
          <w:tcPr>
            <w:tcW w:w="3329" w:type="dxa"/>
            <w:vAlign w:val="center"/>
          </w:tcPr>
          <w:p w:rsidR="006D220E" w:rsidRPr="00A33693" w:rsidRDefault="008231F1" w:rsidP="00926514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Аудиовход для подключения активного микрофона (</w:t>
            </w:r>
            <w:r w:rsidR="00926514" w:rsidRPr="00A33693">
              <w:rPr>
                <w:spacing w:val="0"/>
                <w:sz w:val="20"/>
                <w:szCs w:val="24"/>
              </w:rPr>
              <w:t>10</w:t>
            </w:r>
            <w:r w:rsidR="00926514" w:rsidRPr="00A33693">
              <w:rPr>
                <w:rFonts w:hint="eastAsia"/>
                <w:spacing w:val="0"/>
                <w:sz w:val="20"/>
                <w:szCs w:val="24"/>
              </w:rPr>
              <w:t>0</w:t>
            </w:r>
            <w:r w:rsidR="00926514" w:rsidRPr="00A33693">
              <w:rPr>
                <w:spacing w:val="0"/>
                <w:sz w:val="20"/>
                <w:szCs w:val="24"/>
              </w:rPr>
              <w:t>mV-</w:t>
            </w:r>
            <w:r w:rsidR="00926514" w:rsidRPr="00A33693">
              <w:rPr>
                <w:rFonts w:hint="eastAsia"/>
                <w:spacing w:val="0"/>
                <w:sz w:val="20"/>
                <w:szCs w:val="24"/>
              </w:rPr>
              <w:t>5000</w:t>
            </w:r>
            <w:r w:rsidR="00926514" w:rsidRPr="00A33693">
              <w:rPr>
                <w:spacing w:val="0"/>
                <w:sz w:val="20"/>
                <w:szCs w:val="24"/>
              </w:rPr>
              <w:t>mVp-p</w:t>
            </w:r>
            <w:r w:rsidR="001D3F8B" w:rsidRPr="00A33693">
              <w:rPr>
                <w:spacing w:val="0"/>
                <w:sz w:val="20"/>
                <w:szCs w:val="24"/>
              </w:rPr>
              <w:t xml:space="preserve">, </w:t>
            </w:r>
            <w:r w:rsidR="00926514" w:rsidRPr="00A33693">
              <w:rPr>
                <w:spacing w:val="0"/>
                <w:sz w:val="20"/>
                <w:szCs w:val="24"/>
              </w:rPr>
              <w:t>Импеданс:</w:t>
            </w:r>
            <w:r w:rsidR="001D3F8B" w:rsidRPr="00A33693">
              <w:rPr>
                <w:spacing w:val="0"/>
                <w:sz w:val="20"/>
                <w:szCs w:val="24"/>
              </w:rPr>
              <w:t xml:space="preserve"> 10кО</w:t>
            </w:r>
            <w:r w:rsidR="00926514" w:rsidRPr="00A33693">
              <w:rPr>
                <w:spacing w:val="0"/>
                <w:sz w:val="20"/>
                <w:szCs w:val="24"/>
              </w:rPr>
              <w:t>м</w:t>
            </w:r>
            <w:r w:rsidRPr="00A33693">
              <w:rPr>
                <w:spacing w:val="0"/>
                <w:sz w:val="20"/>
                <w:szCs w:val="24"/>
              </w:rPr>
              <w:t>)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SPK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926514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Аудиовыход</w:t>
            </w:r>
          </w:p>
        </w:tc>
        <w:tc>
          <w:tcPr>
            <w:tcW w:w="1893" w:type="dxa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</w:p>
        </w:tc>
        <w:tc>
          <w:tcPr>
            <w:tcW w:w="3329" w:type="dxa"/>
            <w:vAlign w:val="center"/>
          </w:tcPr>
          <w:p w:rsidR="006D220E" w:rsidRPr="00A33693" w:rsidRDefault="00926514" w:rsidP="002B24A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 xml:space="preserve">Аудиовыход для динамика. Выходной сигнал 2 Vrms; </w:t>
            </w:r>
            <w:r w:rsidR="002B24AE" w:rsidRPr="00A33693">
              <w:rPr>
                <w:spacing w:val="0"/>
                <w:sz w:val="20"/>
                <w:szCs w:val="24"/>
              </w:rPr>
              <w:t>Импеданс</w:t>
            </w:r>
            <w:r w:rsidRPr="00A33693">
              <w:rPr>
                <w:spacing w:val="0"/>
                <w:sz w:val="20"/>
                <w:szCs w:val="24"/>
              </w:rPr>
              <w:t>10 кОм)</w:t>
            </w:r>
          </w:p>
        </w:tc>
      </w:tr>
      <w:tr w:rsidR="006D220E" w:rsidRPr="00A33693" w:rsidTr="00F06943">
        <w:trPr>
          <w:cantSplit/>
          <w:trHeight w:val="415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6D220E" w:rsidRPr="00A33693" w:rsidRDefault="006D220E" w:rsidP="002B24AE">
            <w:pPr>
              <w:pStyle w:val="20"/>
              <w:ind w:left="142" w:firstLine="0"/>
              <w:jc w:val="center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Reset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6D220E" w:rsidRPr="00A33693" w:rsidRDefault="002B24AE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Сброс</w:t>
            </w:r>
          </w:p>
        </w:tc>
        <w:tc>
          <w:tcPr>
            <w:tcW w:w="1893" w:type="dxa"/>
            <w:vAlign w:val="center"/>
          </w:tcPr>
          <w:p w:rsidR="006D220E" w:rsidRPr="00A33693" w:rsidRDefault="006D220E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</w:p>
        </w:tc>
        <w:tc>
          <w:tcPr>
            <w:tcW w:w="3329" w:type="dxa"/>
            <w:vAlign w:val="center"/>
          </w:tcPr>
          <w:p w:rsidR="006D220E" w:rsidRPr="00A33693" w:rsidRDefault="002B24AE" w:rsidP="006D220E">
            <w:pPr>
              <w:pStyle w:val="20"/>
              <w:ind w:left="142" w:firstLine="0"/>
              <w:jc w:val="left"/>
              <w:rPr>
                <w:spacing w:val="0"/>
                <w:sz w:val="20"/>
                <w:szCs w:val="24"/>
              </w:rPr>
            </w:pPr>
            <w:r w:rsidRPr="00A33693">
              <w:rPr>
                <w:spacing w:val="0"/>
                <w:sz w:val="20"/>
                <w:szCs w:val="24"/>
              </w:rPr>
              <w:t>Сброс настроек на заводские параметры</w:t>
            </w:r>
          </w:p>
        </w:tc>
      </w:tr>
    </w:tbl>
    <w:p w:rsidR="00D70F3A" w:rsidRPr="009F58A2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5B33D9" w:rsidRDefault="005B33D9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D70F3A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6207F4">
        <w:rPr>
          <w:b/>
          <w:caps/>
          <w:spacing w:val="0"/>
          <w:sz w:val="24"/>
          <w:szCs w:val="24"/>
        </w:rPr>
        <w:lastRenderedPageBreak/>
        <w:t>Спецификация</w:t>
      </w:r>
    </w:p>
    <w:p w:rsidR="00D70F3A" w:rsidRDefault="00D70F3A" w:rsidP="00D70F3A">
      <w:pPr>
        <w:pStyle w:val="20"/>
        <w:ind w:left="502" w:firstLine="0"/>
        <w:jc w:val="left"/>
        <w:rPr>
          <w:b/>
          <w:caps/>
          <w:spacing w:val="0"/>
          <w:sz w:val="24"/>
          <w:szCs w:val="24"/>
        </w:rPr>
      </w:pPr>
    </w:p>
    <w:p w:rsidR="00D70F3A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  <w:lang w:val="en-US"/>
        </w:rPr>
      </w:pPr>
      <w:r w:rsidRPr="006207F4">
        <w:rPr>
          <w:spacing w:val="0"/>
          <w:sz w:val="24"/>
          <w:szCs w:val="24"/>
        </w:rPr>
        <w:t>Таблица 1</w:t>
      </w:r>
    </w:p>
    <w:tbl>
      <w:tblPr>
        <w:tblStyle w:val="a7"/>
        <w:tblW w:w="10314" w:type="dxa"/>
        <w:tblLook w:val="04A0"/>
      </w:tblPr>
      <w:tblGrid>
        <w:gridCol w:w="4644"/>
        <w:gridCol w:w="2574"/>
        <w:gridCol w:w="3096"/>
      </w:tblGrid>
      <w:tr w:rsidR="0017520A" w:rsidRPr="00553D64" w:rsidTr="008F2418">
        <w:tc>
          <w:tcPr>
            <w:tcW w:w="4644" w:type="dxa"/>
          </w:tcPr>
          <w:p w:rsidR="0017520A" w:rsidRPr="00553D64" w:rsidRDefault="0017520A" w:rsidP="0017520A">
            <w:pPr>
              <w:pStyle w:val="a8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dxa"/>
            <w:tcBorders>
              <w:right w:val="single" w:sz="4" w:space="0" w:color="auto"/>
            </w:tcBorders>
            <w:vAlign w:val="center"/>
          </w:tcPr>
          <w:p w:rsidR="0017520A" w:rsidRPr="00553D64" w:rsidRDefault="0017520A" w:rsidP="0017520A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RVi-IP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S125A</w:t>
            </w:r>
          </w:p>
        </w:tc>
        <w:tc>
          <w:tcPr>
            <w:tcW w:w="3096" w:type="dxa"/>
            <w:tcBorders>
              <w:left w:val="single" w:sz="4" w:space="0" w:color="auto"/>
            </w:tcBorders>
            <w:vAlign w:val="center"/>
          </w:tcPr>
          <w:p w:rsidR="0017520A" w:rsidRPr="00553D64" w:rsidRDefault="0017520A" w:rsidP="0017520A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RVi-IP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S4100A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C40B01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каналов</w:t>
            </w:r>
          </w:p>
        </w:tc>
        <w:tc>
          <w:tcPr>
            <w:tcW w:w="2574" w:type="dxa"/>
            <w:vAlign w:val="center"/>
          </w:tcPr>
          <w:p w:rsidR="0017520A" w:rsidRPr="00553D64" w:rsidRDefault="0017520A" w:rsidP="0017520A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6" w:type="dxa"/>
            <w:vAlign w:val="center"/>
          </w:tcPr>
          <w:p w:rsidR="0017520A" w:rsidRPr="00553D64" w:rsidRDefault="0017520A" w:rsidP="0017520A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Макс. р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азрешение изображения @ скорость трансляции</w:t>
            </w:r>
          </w:p>
        </w:tc>
        <w:tc>
          <w:tcPr>
            <w:tcW w:w="2574" w:type="dxa"/>
            <w:vAlign w:val="center"/>
          </w:tcPr>
          <w:p w:rsidR="0017520A" w:rsidRPr="00553D64" w:rsidRDefault="0017520A" w:rsidP="0017520A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40B01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 @ 25 к/с</w:t>
            </w:r>
          </w:p>
        </w:tc>
        <w:tc>
          <w:tcPr>
            <w:tcW w:w="3096" w:type="dxa"/>
            <w:vAlign w:val="center"/>
          </w:tcPr>
          <w:p w:rsidR="0017520A" w:rsidRPr="00553D64" w:rsidRDefault="0017520A" w:rsidP="0017520A">
            <w:pPr>
              <w:pStyle w:val="a8"/>
              <w:spacing w:after="0"/>
              <w:ind w:left="34"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40B01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 @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 к/с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Формат сжатия видео</w:t>
            </w:r>
          </w:p>
        </w:tc>
        <w:tc>
          <w:tcPr>
            <w:tcW w:w="5670" w:type="dxa"/>
            <w:gridSpan w:val="2"/>
            <w:vAlign w:val="center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H.264, MJPEG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Кол-во потоков c различными параметрами</w:t>
            </w:r>
          </w:p>
        </w:tc>
        <w:tc>
          <w:tcPr>
            <w:tcW w:w="5670" w:type="dxa"/>
            <w:gridSpan w:val="2"/>
            <w:vAlign w:val="center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249FF" w:rsidRPr="00553D64" w:rsidTr="0088222E">
        <w:tc>
          <w:tcPr>
            <w:tcW w:w="4644" w:type="dxa"/>
            <w:vAlign w:val="center"/>
          </w:tcPr>
          <w:p w:rsidR="00F249FF" w:rsidRPr="00553D64" w:rsidRDefault="00F249FF" w:rsidP="0088222E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Аудио</w:t>
            </w:r>
          </w:p>
        </w:tc>
        <w:tc>
          <w:tcPr>
            <w:tcW w:w="2574" w:type="dxa"/>
            <w:vAlign w:val="center"/>
          </w:tcPr>
          <w:p w:rsidR="00F249FF" w:rsidRPr="00553D64" w:rsidRDefault="00F249FF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удиовход/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249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F249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аудиовыход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9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двунаправленных переговоров</w:t>
            </w:r>
          </w:p>
        </w:tc>
        <w:tc>
          <w:tcPr>
            <w:tcW w:w="3096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880"/>
            </w:tblGrid>
            <w:tr w:rsidR="00F249FF" w:rsidRPr="00F249FF">
              <w:trPr>
                <w:trHeight w:val="943"/>
              </w:trPr>
              <w:tc>
                <w:tcPr>
                  <w:tcW w:w="0" w:type="auto"/>
                </w:tcPr>
                <w:p w:rsidR="0088222E" w:rsidRPr="0088222E" w:rsidRDefault="00F249FF" w:rsidP="0088222E">
                  <w:pPr>
                    <w:pStyle w:val="a4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9D59C5">
                    <w:rPr>
                      <w:rFonts w:ascii="Symbol" w:hAnsi="Symbol"/>
                      <w:color w:val="000000"/>
                      <w:sz w:val="28"/>
                      <w:szCs w:val="28"/>
                    </w:rPr>
                    <w:t></w:t>
                  </w:r>
                  <w:r w:rsidRPr="009D59C5">
                    <w:rPr>
                      <w:rFonts w:ascii="Symbol" w:hAnsi="Symbol"/>
                      <w:color w:val="000000"/>
                      <w:sz w:val="28"/>
                      <w:szCs w:val="28"/>
                    </w:rPr>
                    <w:t></w:t>
                  </w:r>
                  <w:r w:rsidRPr="009D59C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x аудиовход</w:t>
                  </w:r>
                </w:p>
                <w:p w:rsidR="00F249FF" w:rsidRPr="00F249FF" w:rsidRDefault="00F249FF" w:rsidP="0088222E">
                  <w:pPr>
                    <w:pStyle w:val="a4"/>
                    <w:numPr>
                      <w:ilvl w:val="0"/>
                      <w:numId w:val="17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F249F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 x аудиовход/1 x аудиовыход для двунаправленных переговоров </w:t>
                  </w:r>
                </w:p>
              </w:tc>
            </w:tr>
          </w:tbl>
          <w:p w:rsidR="00F249FF" w:rsidRPr="00553D64" w:rsidRDefault="00F249FF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Формат сжатия аудио</w:t>
            </w:r>
          </w:p>
        </w:tc>
        <w:tc>
          <w:tcPr>
            <w:tcW w:w="5670" w:type="dxa"/>
            <w:gridSpan w:val="2"/>
            <w:vAlign w:val="center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G.711</w:t>
            </w:r>
          </w:p>
        </w:tc>
      </w:tr>
      <w:tr w:rsidR="0017520A" w:rsidRPr="0088222E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Сетевой интерфейс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10Base-T/100Base-TX Ethernet 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порт</w:t>
            </w:r>
          </w:p>
        </w:tc>
      </w:tr>
      <w:tr w:rsidR="0017520A" w:rsidRPr="00553D64" w:rsidTr="008F2418">
        <w:tc>
          <w:tcPr>
            <w:tcW w:w="4644" w:type="dxa"/>
            <w:vAlign w:val="center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Сетевые протоколы </w:t>
            </w:r>
          </w:p>
        </w:tc>
        <w:tc>
          <w:tcPr>
            <w:tcW w:w="5670" w:type="dxa"/>
            <w:gridSpan w:val="2"/>
          </w:tcPr>
          <w:p w:rsidR="0017520A" w:rsidRPr="008064CE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HTTP, TCP/IP, IPv4/IPv6, ARP, IGMP, ICMP, RTSP, RTP, UDP, SMTP, FTP, DHCP, DNS, DDNS, PPPOE, UPnP, NTP, Bonjour, </w:t>
            </w:r>
            <w:r w:rsidRPr="002610F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SNMP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1F3CC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, IPFilter, QoS, Multicast, ONVIF</w:t>
            </w:r>
            <w:r w:rsidRPr="00806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8064CE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</w:tr>
      <w:tr w:rsidR="0017520A" w:rsidRPr="00553D64" w:rsidTr="008F2418">
        <w:tc>
          <w:tcPr>
            <w:tcW w:w="4644" w:type="dxa"/>
            <w:vAlign w:val="center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Сетевые инструменты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Встроенный web-сервер (IE8, Google chrome, Firefox Mozilla) Сетевой клиент RVi-PSS для Windows XP и Windows 7, OS Linux, Mac OS.</w:t>
            </w:r>
          </w:p>
        </w:tc>
      </w:tr>
      <w:tr w:rsidR="0017520A" w:rsidRPr="0088222E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Поддержка мобильных платформ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iOS, Android OS, Windows phone OS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Тревожные вх/вых</w:t>
            </w:r>
          </w:p>
        </w:tc>
        <w:tc>
          <w:tcPr>
            <w:tcW w:w="5670" w:type="dxa"/>
            <w:gridSpan w:val="2"/>
            <w:vAlign w:val="center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Видеовыход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BNC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(аналоговый сигнал, 75 Ом)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Карта памяти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MicroSD, до 32 ГБ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 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RS 485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Питание 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DC 12 В</w:t>
            </w:r>
          </w:p>
        </w:tc>
      </w:tr>
      <w:tr w:rsidR="0017520A" w:rsidRPr="00553D64" w:rsidTr="008F2418">
        <w:trPr>
          <w:trHeight w:val="70"/>
        </w:trPr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температура 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0°С… +50°С</w:t>
            </w:r>
          </w:p>
        </w:tc>
      </w:tr>
      <w:tr w:rsidR="0017520A" w:rsidRPr="00553D64" w:rsidTr="008F2418">
        <w:tc>
          <w:tcPr>
            <w:tcW w:w="4644" w:type="dxa"/>
          </w:tcPr>
          <w:p w:rsidR="0017520A" w:rsidRPr="00553D64" w:rsidRDefault="0017520A" w:rsidP="005B33D9">
            <w:pPr>
              <w:pStyle w:val="a8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Габаритные размеры</w:t>
            </w:r>
          </w:p>
        </w:tc>
        <w:tc>
          <w:tcPr>
            <w:tcW w:w="5670" w:type="dxa"/>
            <w:gridSpan w:val="2"/>
          </w:tcPr>
          <w:p w:rsidR="0017520A" w:rsidRPr="00553D64" w:rsidRDefault="0017520A" w:rsidP="005B33D9">
            <w:pPr>
              <w:pStyle w:val="a8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>×1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36×30</w:t>
            </w:r>
            <w:r w:rsidRPr="00553D64"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</w:tr>
    </w:tbl>
    <w:p w:rsidR="00D70F3A" w:rsidRDefault="00D70F3A" w:rsidP="00D70F3A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  <w:r>
        <w:rPr>
          <w:b/>
          <w:caps/>
          <w:sz w:val="24"/>
          <w:szCs w:val="24"/>
        </w:rPr>
        <w:lastRenderedPageBreak/>
        <w:t>*</w:t>
      </w:r>
    </w:p>
    <w:p w:rsidR="00D70F3A" w:rsidRPr="00262464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262464">
        <w:rPr>
          <w:b/>
          <w:caps/>
          <w:spacing w:val="0"/>
          <w:sz w:val="24"/>
          <w:szCs w:val="24"/>
        </w:rPr>
        <w:t>Комплект поставки</w:t>
      </w:r>
    </w:p>
    <w:p w:rsidR="00D70F3A" w:rsidRPr="00262464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D70F3A" w:rsidRPr="00262464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262464">
        <w:rPr>
          <w:spacing w:val="0"/>
          <w:sz w:val="24"/>
          <w:szCs w:val="24"/>
        </w:rPr>
        <w:t>Видео</w:t>
      </w:r>
      <w:r w:rsidR="00F92622">
        <w:rPr>
          <w:spacing w:val="0"/>
          <w:sz w:val="24"/>
          <w:szCs w:val="24"/>
        </w:rPr>
        <w:t>сервер</w:t>
      </w:r>
      <w:r w:rsidRPr="00262464">
        <w:rPr>
          <w:spacing w:val="0"/>
          <w:sz w:val="24"/>
          <w:szCs w:val="24"/>
        </w:rPr>
        <w:t xml:space="preserve"> 1 шт.</w:t>
      </w:r>
    </w:p>
    <w:p w:rsidR="00D70F3A" w:rsidRPr="00262464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262464">
        <w:rPr>
          <w:spacing w:val="0"/>
          <w:sz w:val="24"/>
          <w:szCs w:val="24"/>
        </w:rPr>
        <w:t>Инструкция пользователя 1 шт.</w:t>
      </w:r>
    </w:p>
    <w:p w:rsidR="00D70F3A" w:rsidRPr="00262464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262464">
        <w:rPr>
          <w:spacing w:val="0"/>
          <w:sz w:val="24"/>
          <w:szCs w:val="24"/>
        </w:rPr>
        <w:t>Индивидуальная упаковка 1 шт.</w:t>
      </w:r>
    </w:p>
    <w:p w:rsidR="00D70F3A" w:rsidRDefault="00D70F3A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 w:rsidRPr="00262464">
        <w:rPr>
          <w:spacing w:val="0"/>
          <w:sz w:val="24"/>
          <w:szCs w:val="24"/>
        </w:rPr>
        <w:t>CD c программным обеспечением 1 шт.</w:t>
      </w:r>
    </w:p>
    <w:p w:rsidR="008F2418" w:rsidRDefault="008F2418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Блок питания </w:t>
      </w:r>
      <w:r>
        <w:rPr>
          <w:spacing w:val="0"/>
          <w:sz w:val="24"/>
          <w:szCs w:val="24"/>
          <w:lang w:val="en-US"/>
        </w:rPr>
        <w:t>DC</w:t>
      </w:r>
      <w:r w:rsidRPr="008F2418">
        <w:rPr>
          <w:spacing w:val="0"/>
          <w:sz w:val="24"/>
          <w:szCs w:val="24"/>
        </w:rPr>
        <w:t xml:space="preserve"> 12 </w:t>
      </w:r>
      <w:r>
        <w:rPr>
          <w:spacing w:val="0"/>
          <w:sz w:val="24"/>
          <w:szCs w:val="24"/>
        </w:rPr>
        <w:t>В 1шт.</w:t>
      </w:r>
    </w:p>
    <w:p w:rsidR="00D70F3A" w:rsidRDefault="008F2418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Разъем </w:t>
      </w:r>
    </w:p>
    <w:p w:rsidR="008F2418" w:rsidRDefault="008F2418" w:rsidP="00D70F3A">
      <w:pPr>
        <w:pStyle w:val="20"/>
        <w:ind w:left="142" w:firstLine="0"/>
        <w:jc w:val="left"/>
        <w:rPr>
          <w:spacing w:val="0"/>
          <w:sz w:val="24"/>
          <w:szCs w:val="24"/>
        </w:rPr>
      </w:pPr>
    </w:p>
    <w:p w:rsidR="00D70F3A" w:rsidRPr="00B754DD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>
        <w:rPr>
          <w:b/>
          <w:caps/>
          <w:spacing w:val="0"/>
          <w:sz w:val="24"/>
          <w:szCs w:val="24"/>
        </w:rPr>
        <w:t xml:space="preserve">Подключение </w:t>
      </w:r>
      <w:r w:rsidR="002076CB">
        <w:rPr>
          <w:b/>
          <w:caps/>
          <w:spacing w:val="0"/>
          <w:sz w:val="24"/>
          <w:szCs w:val="24"/>
        </w:rPr>
        <w:t>видеосервера</w:t>
      </w:r>
      <w:r>
        <w:rPr>
          <w:b/>
          <w:caps/>
          <w:spacing w:val="0"/>
          <w:sz w:val="24"/>
          <w:szCs w:val="24"/>
        </w:rPr>
        <w:t xml:space="preserve"> </w:t>
      </w:r>
    </w:p>
    <w:p w:rsidR="00B754DD" w:rsidRDefault="00B754DD" w:rsidP="00B754DD">
      <w:pPr>
        <w:pStyle w:val="20"/>
        <w:jc w:val="left"/>
        <w:rPr>
          <w:b/>
          <w:caps/>
          <w:spacing w:val="0"/>
          <w:sz w:val="24"/>
          <w:szCs w:val="24"/>
          <w:lang w:val="en-US"/>
        </w:rPr>
      </w:pPr>
    </w:p>
    <w:p w:rsidR="00B754DD" w:rsidRDefault="00B754DD" w:rsidP="00B754DD">
      <w:pPr>
        <w:pStyle w:val="20"/>
        <w:jc w:val="left"/>
        <w:rPr>
          <w:spacing w:val="0"/>
          <w:sz w:val="24"/>
          <w:szCs w:val="24"/>
        </w:rPr>
      </w:pPr>
      <w:r w:rsidRPr="00B754DD">
        <w:rPr>
          <w:spacing w:val="0"/>
          <w:sz w:val="24"/>
          <w:szCs w:val="24"/>
        </w:rPr>
        <w:t xml:space="preserve">Общая </w:t>
      </w:r>
      <w:r>
        <w:rPr>
          <w:spacing w:val="0"/>
          <w:sz w:val="24"/>
          <w:szCs w:val="24"/>
        </w:rPr>
        <w:t>схема подключения сетевого видеосервера к устройствам показана на рисунке 3</w:t>
      </w:r>
    </w:p>
    <w:p w:rsidR="00B754DD" w:rsidRPr="00B754DD" w:rsidRDefault="00B754DD" w:rsidP="00B754DD">
      <w:pPr>
        <w:pStyle w:val="20"/>
        <w:jc w:val="left"/>
        <w:rPr>
          <w:spacing w:val="0"/>
          <w:sz w:val="24"/>
          <w:szCs w:val="24"/>
        </w:rPr>
      </w:pPr>
    </w:p>
    <w:p w:rsidR="00D70F3A" w:rsidRPr="00B754DD" w:rsidRDefault="00B754DD" w:rsidP="00B754DD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69614" cy="2369489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231" cy="2374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рис. 3</w:t>
      </w: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</w:p>
    <w:p w:rsidR="00D70F3A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C85304">
        <w:rPr>
          <w:b/>
          <w:caps/>
          <w:spacing w:val="0"/>
          <w:sz w:val="24"/>
          <w:szCs w:val="24"/>
        </w:rPr>
        <w:t>Сброс на заводские настройки</w:t>
      </w:r>
    </w:p>
    <w:p w:rsidR="00D70F3A" w:rsidRPr="00D158ED" w:rsidRDefault="00D158ED" w:rsidP="00D70F3A">
      <w:pPr>
        <w:pStyle w:val="20"/>
        <w:ind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Удерживайте кнопку </w:t>
      </w:r>
      <w:r>
        <w:rPr>
          <w:spacing w:val="0"/>
          <w:sz w:val="24"/>
          <w:szCs w:val="24"/>
          <w:lang w:val="en-US"/>
        </w:rPr>
        <w:t>RESET</w:t>
      </w:r>
      <w:r w:rsidRPr="00D158ED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 на передней панели в течении 5 секунд, до тех пока не загорится красный индикатор </w:t>
      </w:r>
      <w:r>
        <w:rPr>
          <w:spacing w:val="0"/>
          <w:sz w:val="24"/>
          <w:szCs w:val="24"/>
          <w:lang w:val="en-US"/>
        </w:rPr>
        <w:t>ACT</w:t>
      </w:r>
    </w:p>
    <w:p w:rsidR="00D70F3A" w:rsidRDefault="00D70F3A" w:rsidP="00D70F3A">
      <w:pPr>
        <w:pStyle w:val="20"/>
        <w:ind w:left="142"/>
        <w:jc w:val="center"/>
        <w:rPr>
          <w:spacing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533775" cy="119062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Default="00D70F3A" w:rsidP="00D70F3A">
      <w:pPr>
        <w:pStyle w:val="20"/>
        <w:ind w:left="142"/>
        <w:jc w:val="left"/>
        <w:rPr>
          <w:b/>
          <w:spacing w:val="0"/>
          <w:sz w:val="24"/>
          <w:szCs w:val="24"/>
        </w:rPr>
      </w:pPr>
    </w:p>
    <w:p w:rsidR="00D70F3A" w:rsidRDefault="00D70F3A" w:rsidP="00D70F3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70F3A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B5164E">
        <w:rPr>
          <w:b/>
          <w:caps/>
          <w:spacing w:val="0"/>
          <w:sz w:val="24"/>
          <w:szCs w:val="24"/>
        </w:rPr>
        <w:lastRenderedPageBreak/>
        <w:t>программой быстрой конфигурации</w:t>
      </w: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  <w:r w:rsidRPr="00EA558F">
        <w:rPr>
          <w:spacing w:val="0"/>
          <w:sz w:val="24"/>
          <w:szCs w:val="24"/>
        </w:rPr>
        <w:t xml:space="preserve">Программа быстрой конфигурации </w:t>
      </w:r>
      <w:r>
        <w:rPr>
          <w:spacing w:val="0"/>
          <w:sz w:val="24"/>
          <w:szCs w:val="24"/>
        </w:rPr>
        <w:t>используется для</w:t>
      </w:r>
      <w:r w:rsidRPr="00EA558F">
        <w:rPr>
          <w:spacing w:val="0"/>
          <w:sz w:val="24"/>
          <w:szCs w:val="24"/>
        </w:rPr>
        <w:t xml:space="preserve"> обнаруж</w:t>
      </w:r>
      <w:r>
        <w:rPr>
          <w:spacing w:val="0"/>
          <w:sz w:val="24"/>
          <w:szCs w:val="24"/>
        </w:rPr>
        <w:t>ения</w:t>
      </w:r>
      <w:r w:rsidRPr="00EA558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текущего</w:t>
      </w:r>
      <w:r w:rsidRPr="00EA558F">
        <w:rPr>
          <w:spacing w:val="0"/>
          <w:sz w:val="24"/>
          <w:szCs w:val="24"/>
        </w:rPr>
        <w:t xml:space="preserve"> IP адрес</w:t>
      </w:r>
      <w:r>
        <w:rPr>
          <w:spacing w:val="0"/>
          <w:sz w:val="24"/>
          <w:szCs w:val="24"/>
        </w:rPr>
        <w:t>а</w:t>
      </w:r>
      <w:r w:rsidRPr="00EA558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сетевой камеры</w:t>
      </w:r>
      <w:r w:rsidRPr="00EA558F">
        <w:rPr>
          <w:spacing w:val="0"/>
          <w:sz w:val="24"/>
          <w:szCs w:val="24"/>
        </w:rPr>
        <w:t xml:space="preserve"> в сети, изме</w:t>
      </w:r>
      <w:r>
        <w:rPr>
          <w:spacing w:val="0"/>
          <w:sz w:val="24"/>
          <w:szCs w:val="24"/>
        </w:rPr>
        <w:t>не</w:t>
      </w:r>
      <w:r w:rsidRPr="00EA558F">
        <w:rPr>
          <w:spacing w:val="0"/>
          <w:sz w:val="24"/>
          <w:szCs w:val="24"/>
        </w:rPr>
        <w:t>ни</w:t>
      </w:r>
      <w:r>
        <w:rPr>
          <w:spacing w:val="0"/>
          <w:sz w:val="24"/>
          <w:szCs w:val="24"/>
        </w:rPr>
        <w:t>я ее</w:t>
      </w:r>
      <w:r w:rsidRPr="00EA558F">
        <w:rPr>
          <w:spacing w:val="0"/>
          <w:sz w:val="24"/>
          <w:szCs w:val="24"/>
        </w:rPr>
        <w:t xml:space="preserve"> IP адрес, а также использоваться для обновления прошивки камеры. </w:t>
      </w:r>
    </w:p>
    <w:p w:rsidR="00D70F3A" w:rsidRDefault="00D70F3A" w:rsidP="00D70F3A">
      <w:pPr>
        <w:pStyle w:val="20"/>
        <w:ind w:firstLine="0"/>
        <w:jc w:val="left"/>
        <w:rPr>
          <w:b/>
          <w:i/>
          <w:spacing w:val="0"/>
          <w:sz w:val="24"/>
          <w:szCs w:val="24"/>
        </w:rPr>
      </w:pPr>
    </w:p>
    <w:p w:rsidR="00D70F3A" w:rsidRPr="00D24B57" w:rsidRDefault="00D70F3A" w:rsidP="00D70F3A">
      <w:pPr>
        <w:pStyle w:val="20"/>
        <w:ind w:firstLine="0"/>
        <w:jc w:val="left"/>
        <w:rPr>
          <w:i/>
          <w:spacing w:val="0"/>
          <w:sz w:val="24"/>
          <w:szCs w:val="24"/>
        </w:rPr>
      </w:pPr>
      <w:r w:rsidRPr="00EA558F">
        <w:rPr>
          <w:b/>
          <w:i/>
          <w:spacing w:val="0"/>
          <w:sz w:val="24"/>
          <w:szCs w:val="24"/>
        </w:rPr>
        <w:t>ВНИМАНИЕ!</w:t>
      </w:r>
      <w:r w:rsidRPr="00EA558F">
        <w:rPr>
          <w:i/>
          <w:spacing w:val="0"/>
          <w:sz w:val="24"/>
          <w:szCs w:val="24"/>
        </w:rPr>
        <w:t xml:space="preserve"> Некоторые функции программы могут быть доступны, только при условии, что IP-камера и компьютер, на котором запущена программа, находятся в одной подсети.</w:t>
      </w:r>
    </w:p>
    <w:p w:rsidR="00D70F3A" w:rsidRPr="00D24B57" w:rsidRDefault="00D70F3A" w:rsidP="00D70F3A">
      <w:pPr>
        <w:pStyle w:val="20"/>
        <w:ind w:firstLine="0"/>
        <w:jc w:val="left"/>
        <w:rPr>
          <w:i/>
          <w:spacing w:val="0"/>
          <w:sz w:val="24"/>
          <w:szCs w:val="24"/>
        </w:rPr>
      </w:pP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З</w:t>
      </w:r>
      <w:r w:rsidRPr="00015F36">
        <w:rPr>
          <w:spacing w:val="0"/>
          <w:sz w:val="24"/>
          <w:szCs w:val="24"/>
        </w:rPr>
        <w:t>апустите</w:t>
      </w:r>
      <w:r>
        <w:rPr>
          <w:spacing w:val="0"/>
          <w:sz w:val="24"/>
          <w:szCs w:val="24"/>
        </w:rPr>
        <w:t xml:space="preserve"> программу(ярлык</w:t>
      </w:r>
      <w:r w:rsidRPr="00015F36">
        <w:rPr>
          <w:spacing w:val="0"/>
          <w:sz w:val="24"/>
          <w:szCs w:val="24"/>
        </w:rPr>
        <w:t xml:space="preserve"> “ConfigTool.exe”</w:t>
      </w:r>
      <w:r>
        <w:rPr>
          <w:spacing w:val="0"/>
          <w:sz w:val="24"/>
          <w:szCs w:val="24"/>
        </w:rPr>
        <w:t>)</w:t>
      </w:r>
      <w:r w:rsidRPr="00015F36">
        <w:rPr>
          <w:spacing w:val="0"/>
          <w:sz w:val="24"/>
          <w:szCs w:val="24"/>
        </w:rPr>
        <w:t xml:space="preserve">. Интерфейс программы представлен на рисунке </w:t>
      </w:r>
      <w:r>
        <w:rPr>
          <w:spacing w:val="0"/>
          <w:sz w:val="24"/>
          <w:szCs w:val="24"/>
        </w:rPr>
        <w:t>10</w:t>
      </w:r>
      <w:r w:rsidRPr="00015F36">
        <w:rPr>
          <w:spacing w:val="0"/>
          <w:sz w:val="24"/>
          <w:szCs w:val="24"/>
        </w:rPr>
        <w:t>. В списке устройств (Device list) вы можете видеть IP-адреса устройств, номер порта, маску подсети, шлюз, МАС адрес устройства.</w:t>
      </w: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</w:p>
    <w:p w:rsidR="00D70F3A" w:rsidRDefault="00D70F3A" w:rsidP="00D70F3A">
      <w:pPr>
        <w:pStyle w:val="20"/>
        <w:ind w:firstLine="0"/>
        <w:jc w:val="center"/>
        <w:rPr>
          <w:spacing w:val="0"/>
          <w:sz w:val="24"/>
          <w:szCs w:val="24"/>
        </w:rPr>
      </w:pPr>
      <w:r>
        <w:rPr>
          <w:noProof/>
          <w:spacing w:val="0"/>
          <w:sz w:val="24"/>
          <w:szCs w:val="24"/>
        </w:rPr>
        <w:drawing>
          <wp:inline distT="0" distB="0" distL="0" distR="0">
            <wp:extent cx="3814227" cy="2732568"/>
            <wp:effectExtent l="1905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200" cy="2732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Default="00D70F3A" w:rsidP="00D70F3A">
      <w:pPr>
        <w:pStyle w:val="20"/>
        <w:ind w:firstLine="0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Рис. 10</w:t>
      </w: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  <w:r w:rsidRPr="00015F36">
        <w:rPr>
          <w:spacing w:val="0"/>
          <w:sz w:val="24"/>
          <w:szCs w:val="24"/>
        </w:rPr>
        <w:t>Выбрав один из IP-адресов в списке устройств</w:t>
      </w:r>
      <w:r>
        <w:rPr>
          <w:spacing w:val="0"/>
          <w:sz w:val="24"/>
          <w:szCs w:val="24"/>
        </w:rPr>
        <w:t>,</w:t>
      </w:r>
      <w:r w:rsidRPr="00015F36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нажмите</w:t>
      </w:r>
      <w:r w:rsidRPr="00015F36">
        <w:rPr>
          <w:spacing w:val="0"/>
          <w:sz w:val="24"/>
          <w:szCs w:val="24"/>
        </w:rPr>
        <w:t xml:space="preserve"> на н</w:t>
      </w:r>
      <w:r>
        <w:rPr>
          <w:spacing w:val="0"/>
          <w:sz w:val="24"/>
          <w:szCs w:val="24"/>
        </w:rPr>
        <w:t>ё</w:t>
      </w:r>
      <w:r w:rsidRPr="00015F36">
        <w:rPr>
          <w:spacing w:val="0"/>
          <w:sz w:val="24"/>
          <w:szCs w:val="24"/>
        </w:rPr>
        <w:t xml:space="preserve">м правой кнопкой мыши, </w:t>
      </w:r>
      <w:r>
        <w:rPr>
          <w:spacing w:val="0"/>
          <w:sz w:val="24"/>
          <w:szCs w:val="24"/>
        </w:rPr>
        <w:t>после чего открывается контекстное меню</w:t>
      </w:r>
      <w:r w:rsidRPr="00015F36">
        <w:rPr>
          <w:spacing w:val="0"/>
          <w:sz w:val="24"/>
          <w:szCs w:val="24"/>
        </w:rPr>
        <w:t xml:space="preserve">, представленное на рисунке </w:t>
      </w:r>
      <w:r>
        <w:rPr>
          <w:spacing w:val="0"/>
          <w:sz w:val="24"/>
          <w:szCs w:val="24"/>
        </w:rPr>
        <w:t>11</w:t>
      </w:r>
    </w:p>
    <w:p w:rsidR="00D70F3A" w:rsidRDefault="00D70F3A" w:rsidP="00D70F3A">
      <w:pPr>
        <w:pStyle w:val="20"/>
        <w:ind w:firstLine="0"/>
        <w:jc w:val="left"/>
        <w:rPr>
          <w:spacing w:val="0"/>
          <w:sz w:val="24"/>
          <w:szCs w:val="24"/>
        </w:rPr>
      </w:pPr>
    </w:p>
    <w:p w:rsidR="00D70F3A" w:rsidRDefault="00D70F3A" w:rsidP="00D70F3A">
      <w:pPr>
        <w:pStyle w:val="20"/>
        <w:ind w:firstLine="0"/>
        <w:jc w:val="center"/>
        <w:rPr>
          <w:spacing w:val="0"/>
          <w:sz w:val="24"/>
          <w:szCs w:val="24"/>
        </w:rPr>
      </w:pPr>
      <w:r>
        <w:rPr>
          <w:noProof/>
          <w:spacing w:val="0"/>
          <w:sz w:val="24"/>
          <w:szCs w:val="24"/>
        </w:rPr>
        <w:drawing>
          <wp:inline distT="0" distB="0" distL="0" distR="0">
            <wp:extent cx="3851201" cy="2759057"/>
            <wp:effectExtent l="19050" t="0" r="0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915" cy="2761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Pr="00015F36" w:rsidRDefault="00D70F3A" w:rsidP="00D70F3A">
      <w:pPr>
        <w:pStyle w:val="20"/>
        <w:ind w:firstLine="0"/>
        <w:jc w:val="center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Рис. 11</w:t>
      </w:r>
    </w:p>
    <w:p w:rsidR="00D70F3A" w:rsidRDefault="00D70F3A" w:rsidP="00D70F3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015F36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Выбрав пункт “Open Device Web”, вы попадете в W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eb</w:t>
      </w:r>
      <w:r w:rsidRPr="00015F36">
        <w:rPr>
          <w:rFonts w:ascii="Times New Roman" w:eastAsia="SimSun" w:hAnsi="Times New Roman" w:cs="Times New Roman"/>
          <w:sz w:val="24"/>
          <w:szCs w:val="24"/>
          <w:lang w:eastAsia="ru-RU"/>
        </w:rPr>
        <w:t>-интерфейс устройства, где вам будет предложено авторизоваться для доступа к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сетевому устройству*.</w:t>
      </w:r>
    </w:p>
    <w:p w:rsidR="00D70F3A" w:rsidRDefault="00D70F3A" w:rsidP="00D70F3A">
      <w:pPr>
        <w:rPr>
          <w:rFonts w:ascii="Times New Roman" w:eastAsia="SimSun" w:hAnsi="Times New Roman" w:cs="Times New Roman"/>
          <w:i/>
          <w:sz w:val="24"/>
          <w:szCs w:val="24"/>
          <w:lang w:eastAsia="ru-RU"/>
        </w:rPr>
      </w:pPr>
      <w:r w:rsidRPr="00864387">
        <w:rPr>
          <w:rFonts w:ascii="Times New Roman" w:eastAsia="SimSun" w:hAnsi="Times New Roman" w:cs="Times New Roman"/>
          <w:i/>
          <w:sz w:val="24"/>
          <w:szCs w:val="24"/>
          <w:lang w:eastAsia="ru-RU"/>
        </w:rPr>
        <w:t xml:space="preserve">* Подробно </w:t>
      </w:r>
      <w:r w:rsidRPr="00864387">
        <w:rPr>
          <w:rFonts w:ascii="Times New Roman" w:eastAsia="SimSun" w:hAnsi="Times New Roman" w:cs="Times New Roman"/>
          <w:i/>
          <w:sz w:val="24"/>
          <w:szCs w:val="24"/>
          <w:lang w:val="en-US" w:eastAsia="ru-RU"/>
        </w:rPr>
        <w:t>Web</w:t>
      </w:r>
      <w:r w:rsidRPr="00864387">
        <w:rPr>
          <w:rFonts w:ascii="Times New Roman" w:eastAsia="SimSun" w:hAnsi="Times New Roman" w:cs="Times New Roman"/>
          <w:i/>
          <w:sz w:val="24"/>
          <w:szCs w:val="24"/>
          <w:lang w:eastAsia="ru-RU"/>
        </w:rPr>
        <w:t>-интерфейс описан в полной инструкции по настройке сетевой камеры</w:t>
      </w:r>
    </w:p>
    <w:p w:rsidR="00D70F3A" w:rsidRPr="00D24B57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>Если вы хотите изменить IP-адрес камеры без входа в W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eb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>-интерфейс, необходимо зайти в меню списка устройств утилиты быстрой конфигурации. В меню списка устройств (рис. 1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0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>) выберите IP-адрес камеры и нажмите двойным кликом для открытия интерфейса “Login” или выбрерите IP-адрес в списке устройств и нажмите на кнопку “Login” (рис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10). На рисунке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12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отображено окно “Login” в котором отображается IP-адрес, имя пользователя, пароль и номер порта. Любой из параметров может быть изменен.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Примечание: 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номер порта должен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совпадать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с номером TCP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>порта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камеры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>, установленном в WEB интерфейсе. Если камера обновляется в фоновом режиме, то для доступа к ней используйте порт 3800, другие порты будут не доступны.</w:t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49245" cy="1871345"/>
            <wp:effectExtent l="19050" t="0" r="8255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Рис. 12</w:t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После авторизации будет доступно меню управления сетевыми параметрами камеры (см. рис. 13)</w:t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85207" cy="3141628"/>
            <wp:effectExtent l="19050" t="0" r="0" b="0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979" cy="314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Рис. 13</w:t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В данном меню возможно настроить 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IP</w:t>
      </w:r>
      <w:r w:rsidRPr="0086438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адрес КВ, дату/время, произвести обновление прошивки.</w:t>
      </w:r>
    </w:p>
    <w:p w:rsidR="00D70F3A" w:rsidRPr="00A47AA0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A47AA0">
        <w:rPr>
          <w:b/>
          <w:caps/>
          <w:spacing w:val="0"/>
          <w:sz w:val="24"/>
          <w:szCs w:val="24"/>
        </w:rPr>
        <w:lastRenderedPageBreak/>
        <w:t>Доступ к Web интерфейсу устройства</w:t>
      </w:r>
    </w:p>
    <w:p w:rsidR="00D70F3A" w:rsidRDefault="00D70F3A" w:rsidP="00D70F3A">
      <w:pPr>
        <w:ind w:left="142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D70F3A" w:rsidRPr="00BD6EAF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>КВ поддерживает управление через W</w:t>
      </w:r>
      <w:r>
        <w:rPr>
          <w:rFonts w:ascii="Times New Roman" w:eastAsia="SimSun" w:hAnsi="Times New Roman" w:cs="Times New Roman"/>
          <w:sz w:val="24"/>
          <w:szCs w:val="24"/>
          <w:lang w:val="en-US" w:eastAsia="ru-RU"/>
        </w:rPr>
        <w:t>eb</w:t>
      </w: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интерфейс и через ПО на ПК. WEB-интерфейс позволяет просматривать изображение с камеры и осуществлять настройки IP-камеры.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>Для сетевого соединения IP-камеры необходимо сделать следующее: - убедиться что IP-камера физически подключена к локальной сети. - установить IP-адреса, маску подсети и шлюз одной сети для ПК и IP-камеры. У IP-камеры стандартный адрес 192.168.1.108, маска под сети 255.255.255.0, шлюз 192.168.1.1. - для проверки соединения запустите из командной строки команду ping 192.168.1.108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(см. рис. 14</w:t>
      </w:r>
      <w:r w:rsidRPr="00A47AA0">
        <w:rPr>
          <w:rFonts w:ascii="Times New Roman" w:eastAsia="SimSun" w:hAnsi="Times New Roman" w:cs="Times New Roman"/>
          <w:sz w:val="24"/>
          <w:szCs w:val="24"/>
          <w:lang w:eastAsia="ru-RU"/>
        </w:rPr>
        <w:t>)</w:t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4175" cy="1212215"/>
            <wp:effectExtent l="19050" t="0" r="9525" b="0"/>
            <wp:docPr id="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21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Рис. 14</w:t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>Откройте Internet Explorer и впишите IP-адрес камеры в адресной строке браузера. Например, если у IP-камеры адрес 192.168.1.108, то введите http://192.168.1.108 в адресной строке Internet Explorer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 входе в WEB интерфейс вы уведете следующее - рисунок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15.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Введите логи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н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 пароль. По умолчанию логин и пароль admin. </w:t>
      </w:r>
    </w:p>
    <w:p w:rsidR="00D70F3A" w:rsidRDefault="00D70F3A" w:rsidP="00D70F3A">
      <w:pPr>
        <w:rPr>
          <w:rFonts w:ascii="Times New Roman" w:eastAsia="SimSun" w:hAnsi="Times New Roman" w:cs="Times New Roman"/>
          <w:i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>Примечание:</w:t>
      </w:r>
      <w:r w:rsidRPr="00BD6EAF">
        <w:rPr>
          <w:rFonts w:ascii="Times New Roman" w:eastAsia="SimSun" w:hAnsi="Times New Roman" w:cs="Times New Roman"/>
          <w:i/>
          <w:sz w:val="24"/>
          <w:szCs w:val="24"/>
          <w:lang w:eastAsia="ru-RU"/>
        </w:rPr>
        <w:t xml:space="preserve"> В целях безопасности настоятельно просим изменить логин и пароль при первом входе в WEB интерфейс.</w:t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4350932" cy="2763973"/>
            <wp:effectExtent l="19050" t="0" r="0" b="0"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956" cy="2765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Default="00D70F3A" w:rsidP="00D70F3A">
      <w:pPr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>Рис. 15</w:t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 первом подключении к WEB интерфейсу, появится системное сообщение с предложением об установке компонента ActivewX webrec.cab, если нет, то оно появится через минуту после входа в WEB-интерфейс. Нажмите на кнопку ОК, операционная система автоматически установит 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компонент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ы</w:t>
      </w:r>
      <w:r w:rsidRPr="00BD6EAF">
        <w:rPr>
          <w:rFonts w:ascii="Times New Roman" w:eastAsia="SimSun" w:hAnsi="Times New Roman" w:cs="Times New Roman"/>
          <w:sz w:val="24"/>
          <w:szCs w:val="24"/>
          <w:lang w:eastAsia="ru-RU"/>
        </w:rPr>
        <w:t>. Если вы не смогли автоматически установить файл ActiveX, проверьте настройки браузера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(Сервис-Свойства обозревателя-Безопасность-Другой…).</w:t>
      </w:r>
    </w:p>
    <w:p w:rsidR="00D70F3A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62330"/>
            <wp:effectExtent l="19050" t="0" r="3175" b="0"/>
            <wp:docPr id="1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F3A" w:rsidRPr="00BD6EAF" w:rsidRDefault="00D70F3A" w:rsidP="00D70F3A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2F7F38">
        <w:rPr>
          <w:rFonts w:ascii="Times New Roman" w:eastAsia="SimSun" w:hAnsi="Times New Roman" w:cs="Times New Roman"/>
          <w:sz w:val="24"/>
          <w:szCs w:val="24"/>
          <w:lang w:eastAsia="ru-RU"/>
        </w:rPr>
        <w:t>После успешной авторизации вы попадете в главное окно WEB интерфейса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:rsidR="00D70F3A" w:rsidRDefault="00D70F3A" w:rsidP="00D70F3A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D70F3A" w:rsidRPr="00CD6CCF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CD6CCF">
        <w:rPr>
          <w:b/>
          <w:caps/>
          <w:spacing w:val="0"/>
          <w:sz w:val="24"/>
          <w:szCs w:val="24"/>
        </w:rPr>
        <w:lastRenderedPageBreak/>
        <w:t>Транспортиров</w:t>
      </w:r>
      <w:r>
        <w:rPr>
          <w:b/>
          <w:caps/>
          <w:spacing w:val="0"/>
          <w:sz w:val="24"/>
          <w:szCs w:val="24"/>
        </w:rPr>
        <w:t>ка</w:t>
      </w:r>
      <w:r w:rsidRPr="00CD6CCF">
        <w:rPr>
          <w:b/>
          <w:caps/>
          <w:spacing w:val="0"/>
          <w:sz w:val="24"/>
          <w:szCs w:val="24"/>
        </w:rPr>
        <w:t xml:space="preserve"> и хранение</w:t>
      </w:r>
    </w:p>
    <w:p w:rsidR="00D70F3A" w:rsidRPr="00CE1E1B" w:rsidRDefault="00D70F3A" w:rsidP="00D70F3A">
      <w:pPr>
        <w:ind w:left="142" w:firstLine="284"/>
        <w:jc w:val="both"/>
        <w:rPr>
          <w:b/>
          <w:sz w:val="18"/>
          <w:szCs w:val="18"/>
        </w:rPr>
      </w:pPr>
    </w:p>
    <w:p w:rsidR="00D70F3A" w:rsidRPr="00CD6CCF" w:rsidRDefault="00D70F3A" w:rsidP="00D70F3A">
      <w:pPr>
        <w:pStyle w:val="20"/>
        <w:numPr>
          <w:ilvl w:val="0"/>
          <w:numId w:val="5"/>
        </w:numPr>
        <w:jc w:val="left"/>
        <w:rPr>
          <w:spacing w:val="0"/>
          <w:sz w:val="24"/>
          <w:szCs w:val="24"/>
        </w:rPr>
      </w:pPr>
      <w:r w:rsidRPr="00CD6CCF">
        <w:rPr>
          <w:spacing w:val="0"/>
          <w:sz w:val="24"/>
          <w:szCs w:val="24"/>
        </w:rPr>
        <w:t>КВ в транспортной таре перевозятся любым видом крытых транспортных средств (в железнодорожных вагонах, закрытых автомашинах, трюмах и отсеках судов, герметизированных  отапливаемых отсеках самолетов и т.д.) в соответствии с требованиями действующих нормативных документов.</w:t>
      </w:r>
    </w:p>
    <w:p w:rsidR="00D70F3A" w:rsidRPr="00CD6CCF" w:rsidRDefault="00D70F3A" w:rsidP="00D70F3A">
      <w:pPr>
        <w:pStyle w:val="20"/>
        <w:numPr>
          <w:ilvl w:val="0"/>
          <w:numId w:val="5"/>
        </w:numPr>
        <w:jc w:val="left"/>
        <w:rPr>
          <w:spacing w:val="0"/>
          <w:sz w:val="24"/>
          <w:szCs w:val="24"/>
        </w:rPr>
      </w:pPr>
      <w:r w:rsidRPr="00CD6CCF">
        <w:rPr>
          <w:spacing w:val="0"/>
          <w:sz w:val="24"/>
          <w:szCs w:val="24"/>
        </w:rPr>
        <w:t>Условия транспортирования должны соответствовать условиям хранения 5 по ГОСТ 15150-69.</w:t>
      </w:r>
    </w:p>
    <w:p w:rsidR="00D70F3A" w:rsidRPr="00CD6CCF" w:rsidRDefault="00D70F3A" w:rsidP="00D70F3A">
      <w:pPr>
        <w:pStyle w:val="20"/>
        <w:numPr>
          <w:ilvl w:val="0"/>
          <w:numId w:val="5"/>
        </w:numPr>
        <w:jc w:val="left"/>
        <w:rPr>
          <w:spacing w:val="0"/>
          <w:sz w:val="24"/>
          <w:szCs w:val="24"/>
        </w:rPr>
      </w:pPr>
      <w:r w:rsidRPr="00CD6CCF">
        <w:rPr>
          <w:spacing w:val="0"/>
          <w:sz w:val="24"/>
          <w:szCs w:val="24"/>
        </w:rPr>
        <w:t>Хранение КВ в транспортной таре на складах изготовителя и потребителя должно соответствовать условиям 1 по ГОСТ 15150-69.</w:t>
      </w:r>
    </w:p>
    <w:p w:rsidR="00D70F3A" w:rsidRPr="00CE1E1B" w:rsidRDefault="00D70F3A" w:rsidP="00D70F3A">
      <w:pPr>
        <w:ind w:left="142"/>
        <w:rPr>
          <w:b/>
          <w:sz w:val="18"/>
          <w:szCs w:val="18"/>
        </w:rPr>
      </w:pPr>
    </w:p>
    <w:p w:rsidR="00D70F3A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CD6CCF">
        <w:rPr>
          <w:b/>
          <w:caps/>
          <w:spacing w:val="0"/>
          <w:sz w:val="24"/>
          <w:szCs w:val="24"/>
        </w:rPr>
        <w:t xml:space="preserve"> Утилизация</w:t>
      </w:r>
    </w:p>
    <w:p w:rsidR="00D70F3A" w:rsidRPr="00CD6CCF" w:rsidRDefault="00D70F3A" w:rsidP="00D70F3A">
      <w:pPr>
        <w:pStyle w:val="20"/>
        <w:ind w:left="502" w:firstLine="0"/>
        <w:jc w:val="left"/>
        <w:rPr>
          <w:spacing w:val="0"/>
          <w:sz w:val="24"/>
          <w:szCs w:val="24"/>
        </w:rPr>
      </w:pPr>
    </w:p>
    <w:p w:rsidR="00D70F3A" w:rsidRPr="00CD6CCF" w:rsidRDefault="00D70F3A" w:rsidP="00D70F3A">
      <w:pPr>
        <w:tabs>
          <w:tab w:val="num" w:pos="567"/>
        </w:tabs>
        <w:ind w:left="142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D6CCF">
        <w:rPr>
          <w:rFonts w:ascii="Times New Roman" w:eastAsia="SimSun" w:hAnsi="Times New Roman" w:cs="Times New Roman"/>
          <w:sz w:val="24"/>
          <w:szCs w:val="24"/>
          <w:lang w:eastAsia="ru-RU"/>
        </w:rPr>
        <w:t>КВ не представляет опасности для жизни и здоровья людей, а также для окружающей среды после окончания срока службы. Утилизация КВ проводится без принятия специальных мер защиты окружающей среды.</w:t>
      </w:r>
    </w:p>
    <w:p w:rsidR="00D70F3A" w:rsidRDefault="00D70F3A" w:rsidP="00D70F3A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</w:p>
    <w:p w:rsidR="00D70F3A" w:rsidRPr="00CD6CCF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CD6CCF">
        <w:rPr>
          <w:b/>
          <w:caps/>
          <w:spacing w:val="0"/>
          <w:sz w:val="24"/>
          <w:szCs w:val="24"/>
        </w:rPr>
        <w:t>Гарантии изготовителя</w:t>
      </w:r>
    </w:p>
    <w:p w:rsidR="00D70F3A" w:rsidRPr="006E4F2B" w:rsidRDefault="00D70F3A" w:rsidP="00D70F3A">
      <w:pPr>
        <w:ind w:left="142" w:firstLine="284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D70F3A" w:rsidRPr="006E4F2B" w:rsidRDefault="00D70F3A" w:rsidP="00D70F3A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Предприятие-изготовитель гарантирует соответствие КВ требованиям технических условий при соблюдении потребителем условий транспортирования, хранения, монтажа и эксплуатации.</w:t>
      </w:r>
    </w:p>
    <w:p w:rsidR="00D70F3A" w:rsidRPr="006E4F2B" w:rsidRDefault="00D70F3A" w:rsidP="00D70F3A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Гарантийный срок эксплуатации – 12 месяцев с даты продажи через торговую или монтажную организацию, но не более 30 месяцев от даты производства (см. дату производства и штамп контролера).</w:t>
      </w:r>
    </w:p>
    <w:p w:rsidR="00D70F3A" w:rsidRPr="006E4F2B" w:rsidRDefault="00D70F3A" w:rsidP="00D70F3A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При отсутствии отметки о дате продажи гарантийный срок исчисляется от даты производства.</w:t>
      </w:r>
    </w:p>
    <w:p w:rsidR="00D70F3A" w:rsidRPr="006E4F2B" w:rsidRDefault="00D70F3A" w:rsidP="00D70F3A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Гарантийные обязательства недействительны, если причиной неисправности КВ являются:</w:t>
      </w:r>
    </w:p>
    <w:p w:rsidR="00D70F3A" w:rsidRPr="006E4F2B" w:rsidRDefault="00D70F3A" w:rsidP="00D70F3A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умышленная порча;</w:t>
      </w:r>
    </w:p>
    <w:p w:rsidR="00D70F3A" w:rsidRPr="006E4F2B" w:rsidRDefault="00D70F3A" w:rsidP="00D70F3A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пожар, наводнение, стихийные бедствия;</w:t>
      </w:r>
    </w:p>
    <w:p w:rsidR="00D70F3A" w:rsidRPr="006E4F2B" w:rsidRDefault="00D70F3A" w:rsidP="00D70F3A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аварии в сети питания;</w:t>
      </w:r>
    </w:p>
    <w:p w:rsidR="00D70F3A" w:rsidRPr="006E4F2B" w:rsidRDefault="00D70F3A" w:rsidP="00D70F3A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электрический пробой микросхем электронной платы вследствие ошибки в полярности питания.</w:t>
      </w:r>
    </w:p>
    <w:p w:rsidR="00D70F3A" w:rsidRPr="006E4F2B" w:rsidRDefault="00D70F3A" w:rsidP="00D70F3A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Гарантийные обязательства действуют только при предъявлении настоящего руководства.</w:t>
      </w:r>
    </w:p>
    <w:p w:rsidR="00D70F3A" w:rsidRPr="006E4F2B" w:rsidRDefault="00D70F3A" w:rsidP="00D70F3A">
      <w:pPr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Предприятие-изготовитель не несет ответственности и не возмещает ущерба за дефекты, возникшие по вине потребителя при несоблюдении правил эксплуатации и монтажа.</w:t>
      </w:r>
    </w:p>
    <w:p w:rsidR="00D70F3A" w:rsidRDefault="00D70F3A" w:rsidP="00D70F3A">
      <w:pPr>
        <w:rPr>
          <w:rFonts w:ascii="Times New Roman" w:eastAsia="SimSu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D70F3A" w:rsidRPr="006E4F2B" w:rsidRDefault="00D70F3A" w:rsidP="00D70F3A">
      <w:pPr>
        <w:pStyle w:val="20"/>
        <w:numPr>
          <w:ilvl w:val="0"/>
          <w:numId w:val="1"/>
        </w:numPr>
        <w:jc w:val="left"/>
        <w:rPr>
          <w:b/>
          <w:caps/>
          <w:spacing w:val="0"/>
          <w:sz w:val="24"/>
          <w:szCs w:val="24"/>
        </w:rPr>
      </w:pPr>
      <w:r w:rsidRPr="006E4F2B">
        <w:rPr>
          <w:b/>
          <w:caps/>
          <w:spacing w:val="0"/>
          <w:sz w:val="24"/>
          <w:szCs w:val="24"/>
        </w:rPr>
        <w:lastRenderedPageBreak/>
        <w:t>Свидетельство о приемке и упаковке</w:t>
      </w:r>
    </w:p>
    <w:p w:rsidR="00D70F3A" w:rsidRPr="00CE1E1B" w:rsidRDefault="00D70F3A" w:rsidP="00D70F3A">
      <w:pPr>
        <w:tabs>
          <w:tab w:val="num" w:pos="567"/>
        </w:tabs>
        <w:ind w:left="142" w:firstLine="284"/>
        <w:jc w:val="both"/>
        <w:rPr>
          <w:sz w:val="18"/>
          <w:szCs w:val="18"/>
        </w:rPr>
      </w:pPr>
    </w:p>
    <w:p w:rsidR="00D70F3A" w:rsidRPr="006E4F2B" w:rsidRDefault="00D70F3A" w:rsidP="00D70F3A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Дата производства   «______» _________________________20_____ г.</w:t>
      </w:r>
    </w:p>
    <w:p w:rsidR="00D70F3A" w:rsidRPr="006E4F2B" w:rsidRDefault="00D70F3A" w:rsidP="00D70F3A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70F3A" w:rsidRPr="006E4F2B" w:rsidRDefault="00D70F3A" w:rsidP="00D70F3A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E4F2B">
        <w:rPr>
          <w:rFonts w:ascii="Times New Roman" w:hAnsi="Times New Roman" w:cs="Times New Roman"/>
          <w:sz w:val="24"/>
          <w:szCs w:val="24"/>
        </w:rPr>
        <w:t>Дата продажи   «______» _____________________________20_____ г.</w:t>
      </w:r>
    </w:p>
    <w:p w:rsidR="00D70F3A" w:rsidRPr="006E4F2B" w:rsidRDefault="00D70F3A" w:rsidP="00D70F3A">
      <w:pPr>
        <w:tabs>
          <w:tab w:val="num" w:pos="567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8"/>
        <w:gridCol w:w="3117"/>
      </w:tblGrid>
      <w:tr w:rsidR="00D70F3A" w:rsidRPr="006E4F2B" w:rsidTr="0017520A">
        <w:trPr>
          <w:trHeight w:val="55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 xml:space="preserve">Упаковку произвел: </w:t>
            </w: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 xml:space="preserve">ШТАМП </w:t>
            </w: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ПРОДАВЦА</w:t>
            </w:r>
          </w:p>
        </w:tc>
      </w:tr>
      <w:tr w:rsidR="00D70F3A" w:rsidRPr="006E4F2B" w:rsidTr="0017520A">
        <w:trPr>
          <w:trHeight w:val="559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F2B">
              <w:rPr>
                <w:rFonts w:ascii="Times New Roman" w:hAnsi="Times New Roman" w:cs="Times New Roman"/>
                <w:sz w:val="24"/>
                <w:szCs w:val="24"/>
              </w:rPr>
              <w:t>Контролер__________________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D70F3A" w:rsidRPr="006E4F2B" w:rsidRDefault="00D70F3A" w:rsidP="0017520A">
            <w:pPr>
              <w:tabs>
                <w:tab w:val="num" w:pos="567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F3A" w:rsidRPr="00CE1E1B" w:rsidRDefault="00D70F3A" w:rsidP="00D70F3A">
      <w:pPr>
        <w:tabs>
          <w:tab w:val="num" w:pos="567"/>
        </w:tabs>
        <w:ind w:left="142"/>
        <w:rPr>
          <w:b/>
          <w:sz w:val="18"/>
          <w:szCs w:val="18"/>
        </w:rPr>
      </w:pPr>
    </w:p>
    <w:p w:rsidR="00D70F3A" w:rsidRPr="00891147" w:rsidRDefault="00D70F3A" w:rsidP="00D70F3A">
      <w:pPr>
        <w:pStyle w:val="20"/>
        <w:ind w:left="142"/>
        <w:jc w:val="left"/>
        <w:rPr>
          <w:spacing w:val="0"/>
          <w:sz w:val="24"/>
          <w:szCs w:val="24"/>
        </w:rPr>
      </w:pPr>
    </w:p>
    <w:p w:rsidR="000C30C3" w:rsidRDefault="000C30C3"/>
    <w:sectPr w:rsidR="000C30C3" w:rsidSect="00B754DD">
      <w:footerReference w:type="default" r:id="rId27"/>
      <w:pgSz w:w="11906" w:h="16838"/>
      <w:pgMar w:top="1134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36C" w:rsidRDefault="00F8336C" w:rsidP="00F31593">
      <w:pPr>
        <w:spacing w:after="0" w:line="240" w:lineRule="auto"/>
      </w:pPr>
      <w:r>
        <w:separator/>
      </w:r>
    </w:p>
  </w:endnote>
  <w:endnote w:type="continuationSeparator" w:id="1">
    <w:p w:rsidR="00F8336C" w:rsidRDefault="00F8336C" w:rsidP="00F31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72313"/>
      <w:docPartObj>
        <w:docPartGallery w:val="Page Numbers (Bottom of Page)"/>
        <w:docPartUnique/>
      </w:docPartObj>
    </w:sdtPr>
    <w:sdtContent>
      <w:p w:rsidR="008F2418" w:rsidRDefault="00677963">
        <w:pPr>
          <w:pStyle w:val="a5"/>
          <w:jc w:val="right"/>
        </w:pPr>
        <w:fldSimple w:instr=" PAGE   \* MERGEFORMAT ">
          <w:r w:rsidR="0088222E">
            <w:rPr>
              <w:noProof/>
            </w:rPr>
            <w:t>6</w:t>
          </w:r>
        </w:fldSimple>
      </w:p>
    </w:sdtContent>
  </w:sdt>
  <w:p w:rsidR="008F2418" w:rsidRDefault="008F241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36C" w:rsidRDefault="00F8336C" w:rsidP="00F31593">
      <w:pPr>
        <w:spacing w:after="0" w:line="240" w:lineRule="auto"/>
      </w:pPr>
      <w:r>
        <w:separator/>
      </w:r>
    </w:p>
  </w:footnote>
  <w:footnote w:type="continuationSeparator" w:id="1">
    <w:p w:rsidR="00F8336C" w:rsidRDefault="00F8336C" w:rsidP="00F31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D1E"/>
    <w:multiLevelType w:val="hybridMultilevel"/>
    <w:tmpl w:val="F7728E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722844"/>
    <w:multiLevelType w:val="hybridMultilevel"/>
    <w:tmpl w:val="3616372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82B5129"/>
    <w:multiLevelType w:val="hybridMultilevel"/>
    <w:tmpl w:val="44C83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E451D"/>
    <w:multiLevelType w:val="hybridMultilevel"/>
    <w:tmpl w:val="81B8E17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222A54BB"/>
    <w:multiLevelType w:val="hybridMultilevel"/>
    <w:tmpl w:val="9E1055B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7D30FC"/>
    <w:multiLevelType w:val="hybridMultilevel"/>
    <w:tmpl w:val="0D642B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7343C0"/>
    <w:multiLevelType w:val="hybridMultilevel"/>
    <w:tmpl w:val="4D8EA2F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42224520"/>
    <w:multiLevelType w:val="hybridMultilevel"/>
    <w:tmpl w:val="DCA401B0"/>
    <w:lvl w:ilvl="0" w:tplc="0FA0E0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34540A2"/>
    <w:multiLevelType w:val="hybridMultilevel"/>
    <w:tmpl w:val="0BE2399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5D205C66"/>
    <w:multiLevelType w:val="hybridMultilevel"/>
    <w:tmpl w:val="4E2ED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743674"/>
    <w:multiLevelType w:val="multilevel"/>
    <w:tmpl w:val="D4BCCD3E"/>
    <w:lvl w:ilvl="0">
      <w:start w:val="2"/>
      <w:numFmt w:val="none"/>
      <w:pStyle w:val="1"/>
      <w:suff w:val="space"/>
      <w:lvlText w:val="1"/>
      <w:lvlJc w:val="left"/>
      <w:pPr>
        <w:ind w:left="-396" w:firstLine="680"/>
      </w:pPr>
      <w:rPr>
        <w:rFonts w:hint="default"/>
      </w:rPr>
    </w:lvl>
    <w:lvl w:ilvl="1">
      <w:start w:val="1"/>
      <w:numFmt w:val="decimal"/>
      <w:pStyle w:val="2"/>
      <w:suff w:val="space"/>
      <w:lvlText w:val="1.%2"/>
      <w:lvlJc w:val="left"/>
      <w:pPr>
        <w:ind w:left="-650" w:firstLine="680"/>
      </w:pPr>
      <w:rPr>
        <w:rFonts w:hint="default"/>
        <w:vanish w:val="0"/>
      </w:rPr>
    </w:lvl>
    <w:lvl w:ilvl="2">
      <w:start w:val="1"/>
      <w:numFmt w:val="decimal"/>
      <w:pStyle w:val="3"/>
      <w:suff w:val="space"/>
      <w:lvlText w:val="1.%2.%3"/>
      <w:lvlJc w:val="left"/>
      <w:pPr>
        <w:ind w:left="-65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-396" w:firstLine="68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396" w:firstLine="68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396" w:firstLine="68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396" w:firstLine="68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396" w:firstLine="68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396" w:firstLine="680"/>
      </w:pPr>
      <w:rPr>
        <w:rFonts w:hint="default"/>
      </w:rPr>
    </w:lvl>
  </w:abstractNum>
  <w:abstractNum w:abstractNumId="11">
    <w:nsid w:val="6521008C"/>
    <w:multiLevelType w:val="hybridMultilevel"/>
    <w:tmpl w:val="35A2E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FC24C4"/>
    <w:multiLevelType w:val="hybridMultilevel"/>
    <w:tmpl w:val="FF3C67E6"/>
    <w:lvl w:ilvl="0" w:tplc="04190001">
      <w:start w:val="1"/>
      <w:numFmt w:val="bullet"/>
      <w:lvlText w:val=""/>
      <w:lvlJc w:val="left"/>
      <w:pPr>
        <w:ind w:left="10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13">
    <w:nsid w:val="6E7C5001"/>
    <w:multiLevelType w:val="hybridMultilevel"/>
    <w:tmpl w:val="11F2C49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74EF4B2E"/>
    <w:multiLevelType w:val="hybridMultilevel"/>
    <w:tmpl w:val="41FCB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773C35"/>
    <w:multiLevelType w:val="hybridMultilevel"/>
    <w:tmpl w:val="59CEB7B4"/>
    <w:lvl w:ilvl="0" w:tplc="0409000D">
      <w:start w:val="1"/>
      <w:numFmt w:val="bullet"/>
      <w:pStyle w:val="ItemListinTable"/>
      <w:lvlText w:val=""/>
      <w:lvlJc w:val="left"/>
      <w:pPr>
        <w:tabs>
          <w:tab w:val="num" w:pos="170"/>
        </w:tabs>
        <w:ind w:left="170" w:hanging="170"/>
      </w:pPr>
      <w:rPr>
        <w:rFonts w:ascii="Wingdings" w:eastAsia="SimSun" w:hAnsi="Wingdings" w:hint="default"/>
        <w:b w:val="0"/>
        <w:i w:val="0"/>
        <w:color w:val="auto"/>
        <w:position w:val="3"/>
        <w:sz w:val="13"/>
        <w:szCs w:val="13"/>
      </w:rPr>
    </w:lvl>
    <w:lvl w:ilvl="1" w:tplc="04090003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b w:val="0"/>
        <w:i w:val="0"/>
        <w:color w:val="auto"/>
        <w:position w:val="3"/>
        <w:sz w:val="13"/>
        <w:szCs w:val="13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13"/>
  </w:num>
  <w:num w:numId="5">
    <w:abstractNumId w:val="4"/>
  </w:num>
  <w:num w:numId="6">
    <w:abstractNumId w:val="9"/>
  </w:num>
  <w:num w:numId="7">
    <w:abstractNumId w:val="5"/>
  </w:num>
  <w:num w:numId="8">
    <w:abstractNumId w:val="14"/>
  </w:num>
  <w:num w:numId="9">
    <w:abstractNumId w:val="15"/>
  </w:num>
  <w:num w:numId="10">
    <w:abstractNumId w:val="10"/>
  </w:num>
  <w:num w:numId="11">
    <w:abstractNumId w:val="1"/>
  </w:num>
  <w:num w:numId="12">
    <w:abstractNumId w:val="8"/>
  </w:num>
  <w:num w:numId="13">
    <w:abstractNumId w:val="6"/>
  </w:num>
  <w:num w:numId="14">
    <w:abstractNumId w:val="3"/>
  </w:num>
  <w:num w:numId="15">
    <w:abstractNumId w:val="12"/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0F3A"/>
    <w:rsid w:val="00015E73"/>
    <w:rsid w:val="000C30C3"/>
    <w:rsid w:val="00151CD8"/>
    <w:rsid w:val="0017520A"/>
    <w:rsid w:val="0018223F"/>
    <w:rsid w:val="001D3F8B"/>
    <w:rsid w:val="002076CB"/>
    <w:rsid w:val="002B24AE"/>
    <w:rsid w:val="00370ACA"/>
    <w:rsid w:val="003E125B"/>
    <w:rsid w:val="00486332"/>
    <w:rsid w:val="005B33D9"/>
    <w:rsid w:val="005F58D1"/>
    <w:rsid w:val="00677963"/>
    <w:rsid w:val="006D220E"/>
    <w:rsid w:val="0076552B"/>
    <w:rsid w:val="00811D23"/>
    <w:rsid w:val="008231F1"/>
    <w:rsid w:val="0088222E"/>
    <w:rsid w:val="008F2418"/>
    <w:rsid w:val="00926514"/>
    <w:rsid w:val="009D59C5"/>
    <w:rsid w:val="009E3ACB"/>
    <w:rsid w:val="00A33693"/>
    <w:rsid w:val="00AA66E4"/>
    <w:rsid w:val="00AC098D"/>
    <w:rsid w:val="00B754DD"/>
    <w:rsid w:val="00B87515"/>
    <w:rsid w:val="00BA14B5"/>
    <w:rsid w:val="00CC46C4"/>
    <w:rsid w:val="00CE7CD0"/>
    <w:rsid w:val="00D11587"/>
    <w:rsid w:val="00D158ED"/>
    <w:rsid w:val="00D16D43"/>
    <w:rsid w:val="00D70F3A"/>
    <w:rsid w:val="00DC19C8"/>
    <w:rsid w:val="00DD274C"/>
    <w:rsid w:val="00DD5A9B"/>
    <w:rsid w:val="00E84AAE"/>
    <w:rsid w:val="00E8663D"/>
    <w:rsid w:val="00F06943"/>
    <w:rsid w:val="00F249FF"/>
    <w:rsid w:val="00F31593"/>
    <w:rsid w:val="00F8336C"/>
    <w:rsid w:val="00F9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F3A"/>
  </w:style>
  <w:style w:type="paragraph" w:styleId="30">
    <w:name w:val="heading 3"/>
    <w:basedOn w:val="a"/>
    <w:next w:val="a"/>
    <w:link w:val="31"/>
    <w:qFormat/>
    <w:rsid w:val="00D70F3A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basedOn w:val="a0"/>
    <w:link w:val="30"/>
    <w:rsid w:val="00D70F3A"/>
    <w:rPr>
      <w:rFonts w:ascii="Times New Roman" w:eastAsia="SimSun" w:hAnsi="Times New Roman" w:cs="Times New Roman"/>
      <w:b/>
      <w:sz w:val="28"/>
      <w:szCs w:val="20"/>
      <w:lang w:eastAsia="ru-RU"/>
    </w:rPr>
  </w:style>
  <w:style w:type="character" w:styleId="a3">
    <w:name w:val="Hyperlink"/>
    <w:rsid w:val="00D70F3A"/>
    <w:rPr>
      <w:color w:val="0000FF"/>
      <w:u w:val="single"/>
    </w:rPr>
  </w:style>
  <w:style w:type="paragraph" w:styleId="20">
    <w:name w:val="Body Text Indent 2"/>
    <w:basedOn w:val="a"/>
    <w:link w:val="21"/>
    <w:rsid w:val="00D70F3A"/>
    <w:pPr>
      <w:spacing w:after="0" w:line="240" w:lineRule="auto"/>
      <w:ind w:firstLine="284"/>
      <w:jc w:val="both"/>
    </w:pPr>
    <w:rPr>
      <w:rFonts w:ascii="Times New Roman" w:eastAsia="SimSun" w:hAnsi="Times New Roman" w:cs="Times New Roman"/>
      <w:spacing w:val="-20"/>
      <w:sz w:val="1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D70F3A"/>
    <w:rPr>
      <w:rFonts w:ascii="Times New Roman" w:eastAsia="SimSun" w:hAnsi="Times New Roman" w:cs="Times New Roman"/>
      <w:spacing w:val="-20"/>
      <w:sz w:val="14"/>
      <w:szCs w:val="20"/>
      <w:lang w:eastAsia="ru-RU"/>
    </w:rPr>
  </w:style>
  <w:style w:type="paragraph" w:styleId="a4">
    <w:name w:val="List Paragraph"/>
    <w:basedOn w:val="a"/>
    <w:uiPriority w:val="34"/>
    <w:qFormat/>
    <w:rsid w:val="00D70F3A"/>
    <w:pPr>
      <w:ind w:left="720"/>
      <w:contextualSpacing/>
    </w:pPr>
  </w:style>
  <w:style w:type="paragraph" w:customStyle="1" w:styleId="1">
    <w:name w:val="уровень1"/>
    <w:basedOn w:val="a"/>
    <w:rsid w:val="00D70F3A"/>
    <w:pPr>
      <w:widowControl w:val="0"/>
      <w:numPr>
        <w:numId w:val="2"/>
      </w:numPr>
      <w:spacing w:after="0" w:line="360" w:lineRule="auto"/>
      <w:jc w:val="both"/>
    </w:pPr>
    <w:rPr>
      <w:rFonts w:ascii="Times New Roman" w:eastAsia="SimSun" w:hAnsi="Times New Roman" w:cs="Times New Roman"/>
      <w:kern w:val="28"/>
      <w:sz w:val="28"/>
      <w:szCs w:val="20"/>
      <w:lang w:eastAsia="ru-RU"/>
    </w:rPr>
  </w:style>
  <w:style w:type="paragraph" w:customStyle="1" w:styleId="2">
    <w:name w:val="уровень2"/>
    <w:basedOn w:val="1"/>
    <w:rsid w:val="00D70F3A"/>
    <w:pPr>
      <w:numPr>
        <w:ilvl w:val="1"/>
      </w:numPr>
    </w:pPr>
  </w:style>
  <w:style w:type="paragraph" w:customStyle="1" w:styleId="3">
    <w:name w:val="уровень3"/>
    <w:basedOn w:val="2"/>
    <w:autoRedefine/>
    <w:rsid w:val="00D70F3A"/>
    <w:pPr>
      <w:numPr>
        <w:ilvl w:val="2"/>
      </w:numPr>
      <w:tabs>
        <w:tab w:val="left" w:pos="0"/>
        <w:tab w:val="num" w:pos="360"/>
      </w:tabs>
      <w:spacing w:line="240" w:lineRule="auto"/>
      <w:ind w:left="0" w:firstLine="0"/>
      <w:jc w:val="left"/>
    </w:pPr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D70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0F3A"/>
  </w:style>
  <w:style w:type="table" w:styleId="a7">
    <w:name w:val="Table Grid"/>
    <w:basedOn w:val="a1"/>
    <w:uiPriority w:val="59"/>
    <w:rsid w:val="00D70F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unhideWhenUsed/>
    <w:rsid w:val="00D70F3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70F3A"/>
  </w:style>
  <w:style w:type="paragraph" w:customStyle="1" w:styleId="Default">
    <w:name w:val="Default"/>
    <w:rsid w:val="00D70F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70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0F3A"/>
    <w:rPr>
      <w:rFonts w:ascii="Tahoma" w:hAnsi="Tahoma" w:cs="Tahoma"/>
      <w:sz w:val="16"/>
      <w:szCs w:val="16"/>
    </w:rPr>
  </w:style>
  <w:style w:type="paragraph" w:customStyle="1" w:styleId="TableHeading">
    <w:name w:val="Table Heading"/>
    <w:basedOn w:val="a"/>
    <w:link w:val="TableHeadingChar"/>
    <w:rsid w:val="00CC46C4"/>
    <w:pPr>
      <w:keepNext/>
      <w:widowControl w:val="0"/>
      <w:topLinePunct/>
      <w:adjustRightInd w:val="0"/>
      <w:snapToGrid w:val="0"/>
      <w:spacing w:before="80" w:after="80" w:line="240" w:lineRule="atLeast"/>
    </w:pPr>
    <w:rPr>
      <w:rFonts w:ascii="Book Antiqua" w:eastAsia="SimHei" w:hAnsi="Book Antiqua" w:cs="Book Antiqua"/>
      <w:bCs/>
      <w:snapToGrid w:val="0"/>
      <w:sz w:val="21"/>
      <w:szCs w:val="21"/>
      <w:lang w:val="en-US" w:eastAsia="zh-CN"/>
    </w:rPr>
  </w:style>
  <w:style w:type="paragraph" w:customStyle="1" w:styleId="TableText">
    <w:name w:val="Table Text"/>
    <w:basedOn w:val="a"/>
    <w:link w:val="TableTextChar"/>
    <w:rsid w:val="00CC46C4"/>
    <w:pPr>
      <w:widowControl w:val="0"/>
      <w:topLinePunct/>
      <w:adjustRightInd w:val="0"/>
      <w:snapToGrid w:val="0"/>
      <w:spacing w:before="80" w:after="80" w:line="240" w:lineRule="atLeast"/>
    </w:pPr>
    <w:rPr>
      <w:rFonts w:ascii="Times New Roman" w:eastAsia="SimSun" w:hAnsi="Times New Roman" w:cs="Arial"/>
      <w:snapToGrid w:val="0"/>
      <w:sz w:val="21"/>
      <w:szCs w:val="21"/>
      <w:lang w:val="en-US" w:eastAsia="zh-CN"/>
    </w:rPr>
  </w:style>
  <w:style w:type="character" w:customStyle="1" w:styleId="TableHeadingChar">
    <w:name w:val="Table Heading Char"/>
    <w:basedOn w:val="a0"/>
    <w:link w:val="TableHeading"/>
    <w:rsid w:val="00CC46C4"/>
    <w:rPr>
      <w:rFonts w:ascii="Book Antiqua" w:eastAsia="SimHei" w:hAnsi="Book Antiqua" w:cs="Book Antiqua"/>
      <w:bCs/>
      <w:snapToGrid w:val="0"/>
      <w:sz w:val="21"/>
      <w:szCs w:val="21"/>
      <w:lang w:val="en-US" w:eastAsia="zh-CN"/>
    </w:rPr>
  </w:style>
  <w:style w:type="character" w:customStyle="1" w:styleId="TableTextChar">
    <w:name w:val="Table Text Char"/>
    <w:basedOn w:val="a0"/>
    <w:link w:val="TableText"/>
    <w:rsid w:val="00CC46C4"/>
    <w:rPr>
      <w:rFonts w:ascii="Times New Roman" w:eastAsia="SimSun" w:hAnsi="Times New Roman" w:cs="Arial"/>
      <w:snapToGrid w:val="0"/>
      <w:sz w:val="21"/>
      <w:szCs w:val="21"/>
      <w:lang w:val="en-US" w:eastAsia="zh-CN"/>
    </w:rPr>
  </w:style>
  <w:style w:type="paragraph" w:customStyle="1" w:styleId="ItemListinTable">
    <w:name w:val="Item List in Table"/>
    <w:basedOn w:val="a"/>
    <w:rsid w:val="00CC46C4"/>
    <w:pPr>
      <w:numPr>
        <w:numId w:val="9"/>
      </w:numPr>
      <w:topLinePunct/>
      <w:adjustRightInd w:val="0"/>
      <w:snapToGrid w:val="0"/>
      <w:spacing w:before="80" w:after="80" w:line="240" w:lineRule="atLeast"/>
    </w:pPr>
    <w:rPr>
      <w:rFonts w:ascii="Times New Roman" w:eastAsia="SimSun" w:hAnsi="Times New Roman" w:cs="Arial"/>
      <w:sz w:val="21"/>
      <w:szCs w:val="21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fontTable" Target="fontTable.xml"/><Relationship Id="rId10" Type="http://schemas.openxmlformats.org/officeDocument/2006/relationships/hyperlink" Target="http://www.rvi-cctv.ru/" TargetMode="Externa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В. Трифонов</dc:creator>
  <cp:lastModifiedBy>Станислав В. Трифонов</cp:lastModifiedBy>
  <cp:revision>8</cp:revision>
  <dcterms:created xsi:type="dcterms:W3CDTF">2013-02-28T11:28:00Z</dcterms:created>
  <dcterms:modified xsi:type="dcterms:W3CDTF">2013-03-06T06:35:00Z</dcterms:modified>
</cp:coreProperties>
</file>